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77" w:rsidRPr="00906F9A" w:rsidRDefault="00C95747" w:rsidP="00D33877">
      <w:pPr>
        <w:ind w:firstLine="709"/>
        <w:jc w:val="center"/>
        <w:rPr>
          <w:b/>
          <w:sz w:val="32"/>
          <w:szCs w:val="32"/>
        </w:rPr>
      </w:pPr>
      <w:r w:rsidRPr="00906F9A">
        <w:rPr>
          <w:b/>
          <w:sz w:val="32"/>
          <w:szCs w:val="32"/>
        </w:rPr>
        <w:t>Реферат по «Технике и технологии СМ</w:t>
      </w:r>
      <w:r w:rsidR="00460AD9">
        <w:rPr>
          <w:b/>
          <w:sz w:val="32"/>
          <w:szCs w:val="32"/>
        </w:rPr>
        <w:t>К</w:t>
      </w:r>
      <w:bookmarkStart w:id="0" w:name="_GoBack"/>
      <w:bookmarkEnd w:id="0"/>
      <w:r w:rsidRPr="00906F9A">
        <w:rPr>
          <w:b/>
          <w:sz w:val="32"/>
          <w:szCs w:val="32"/>
        </w:rPr>
        <w:t xml:space="preserve">» </w:t>
      </w:r>
    </w:p>
    <w:p w:rsidR="00C95747" w:rsidRPr="00906F9A" w:rsidRDefault="00C95747" w:rsidP="00D33877">
      <w:pPr>
        <w:ind w:firstLine="709"/>
        <w:jc w:val="center"/>
        <w:rPr>
          <w:b/>
          <w:sz w:val="32"/>
          <w:szCs w:val="32"/>
        </w:rPr>
      </w:pPr>
      <w:r w:rsidRPr="00906F9A">
        <w:rPr>
          <w:b/>
          <w:sz w:val="32"/>
          <w:szCs w:val="32"/>
        </w:rPr>
        <w:t>(раздел «Дизайн периодических изданий»)</w:t>
      </w:r>
    </w:p>
    <w:p w:rsidR="00C95747" w:rsidRPr="00906F9A" w:rsidRDefault="00C95747" w:rsidP="00D33877">
      <w:pPr>
        <w:ind w:firstLine="709"/>
        <w:jc w:val="center"/>
        <w:rPr>
          <w:b/>
          <w:sz w:val="28"/>
          <w:szCs w:val="28"/>
        </w:rPr>
      </w:pPr>
    </w:p>
    <w:p w:rsidR="00A80E95" w:rsidRPr="00906F9A" w:rsidRDefault="00A80E95" w:rsidP="00D33877">
      <w:pPr>
        <w:ind w:firstLine="709"/>
        <w:rPr>
          <w:sz w:val="28"/>
          <w:szCs w:val="28"/>
        </w:rPr>
      </w:pPr>
      <w:r w:rsidRPr="00906F9A">
        <w:rPr>
          <w:sz w:val="28"/>
          <w:szCs w:val="28"/>
        </w:rPr>
        <w:t>Реферат на тему «Классификации шрифтов» включает в себя теоретическую и практическую част</w:t>
      </w:r>
      <w:r w:rsidR="00C95747" w:rsidRPr="00906F9A">
        <w:rPr>
          <w:sz w:val="28"/>
          <w:szCs w:val="28"/>
        </w:rPr>
        <w:t>и</w:t>
      </w:r>
      <w:r w:rsidRPr="00906F9A">
        <w:rPr>
          <w:sz w:val="28"/>
          <w:szCs w:val="28"/>
        </w:rPr>
        <w:t xml:space="preserve">. </w:t>
      </w:r>
    </w:p>
    <w:p w:rsidR="00A80E95" w:rsidRPr="00906F9A" w:rsidRDefault="00A80E95" w:rsidP="00D33877">
      <w:pPr>
        <w:ind w:firstLine="709"/>
        <w:rPr>
          <w:sz w:val="28"/>
          <w:szCs w:val="28"/>
        </w:rPr>
      </w:pPr>
      <w:r w:rsidRPr="00906F9A">
        <w:rPr>
          <w:sz w:val="28"/>
          <w:szCs w:val="28"/>
        </w:rPr>
        <w:t xml:space="preserve">В первой части студенты, опираясь на учебные, учебно-методические и научные труды по </w:t>
      </w:r>
      <w:proofErr w:type="spellStart"/>
      <w:r w:rsidRPr="00906F9A">
        <w:rPr>
          <w:sz w:val="28"/>
          <w:szCs w:val="28"/>
        </w:rPr>
        <w:t>шрифтографии</w:t>
      </w:r>
      <w:proofErr w:type="spellEnd"/>
      <w:r w:rsidRPr="00906F9A">
        <w:rPr>
          <w:sz w:val="28"/>
          <w:szCs w:val="28"/>
        </w:rPr>
        <w:t xml:space="preserve">, излагают сложившиеся взгляды на природу шрифта и приводят различные классификации шрифтов. </w:t>
      </w:r>
    </w:p>
    <w:p w:rsidR="00A80E95" w:rsidRPr="00906F9A" w:rsidRDefault="00A80E95" w:rsidP="00D33877">
      <w:pPr>
        <w:ind w:firstLine="709"/>
        <w:rPr>
          <w:sz w:val="28"/>
          <w:szCs w:val="28"/>
        </w:rPr>
      </w:pPr>
      <w:r w:rsidRPr="00906F9A">
        <w:rPr>
          <w:sz w:val="28"/>
          <w:szCs w:val="28"/>
        </w:rPr>
        <w:t xml:space="preserve">Во второй части реферата, студенты, взяв за основу отечественную классификацию наборных шрифтов, представляют вырезки </w:t>
      </w:r>
      <w:r w:rsidR="00FF142D" w:rsidRPr="00906F9A">
        <w:rPr>
          <w:sz w:val="28"/>
          <w:szCs w:val="28"/>
        </w:rPr>
        <w:t xml:space="preserve">(сканы) </w:t>
      </w:r>
      <w:r w:rsidRPr="00906F9A">
        <w:rPr>
          <w:sz w:val="28"/>
          <w:szCs w:val="28"/>
        </w:rPr>
        <w:t xml:space="preserve">заголовков из современных газет и журналов, указывая конкретную гарнитуру и относя её к конкретной группе шрифтов (рубленые; с едва наметившимися засечками; </w:t>
      </w:r>
      <w:proofErr w:type="spellStart"/>
      <w:r w:rsidRPr="00906F9A">
        <w:rPr>
          <w:sz w:val="28"/>
          <w:szCs w:val="28"/>
        </w:rPr>
        <w:t>медиевальные</w:t>
      </w:r>
      <w:proofErr w:type="spellEnd"/>
      <w:r w:rsidRPr="00906F9A">
        <w:rPr>
          <w:sz w:val="28"/>
          <w:szCs w:val="28"/>
        </w:rPr>
        <w:t xml:space="preserve">; обыкновенные; брусковые; новые малоконтрастные; шрифты дополнительной группы). </w:t>
      </w:r>
      <w:proofErr w:type="gramStart"/>
      <w:r w:rsidRPr="00906F9A">
        <w:rPr>
          <w:sz w:val="28"/>
          <w:szCs w:val="28"/>
        </w:rPr>
        <w:t xml:space="preserve">В практической части реферата также должны быть представлены образцы текстов, набранных шрифтами, различающимися по насыщенности (светлые, полужирные, жирные), наклону (прямые, наклонные, курсивные), плотности (нормальные, узкие, </w:t>
      </w:r>
      <w:proofErr w:type="spellStart"/>
      <w:r w:rsidRPr="00906F9A">
        <w:rPr>
          <w:sz w:val="28"/>
          <w:szCs w:val="28"/>
        </w:rPr>
        <w:t>сверхузкие</w:t>
      </w:r>
      <w:proofErr w:type="spellEnd"/>
      <w:r w:rsidRPr="00906F9A">
        <w:rPr>
          <w:sz w:val="28"/>
          <w:szCs w:val="28"/>
        </w:rPr>
        <w:t xml:space="preserve">, широкие, </w:t>
      </w:r>
      <w:proofErr w:type="spellStart"/>
      <w:r w:rsidRPr="00906F9A">
        <w:rPr>
          <w:sz w:val="28"/>
          <w:szCs w:val="28"/>
        </w:rPr>
        <w:t>сверхширокие</w:t>
      </w:r>
      <w:proofErr w:type="spellEnd"/>
      <w:r w:rsidRPr="00906F9A">
        <w:rPr>
          <w:sz w:val="28"/>
          <w:szCs w:val="28"/>
        </w:rPr>
        <w:t xml:space="preserve">) и </w:t>
      </w:r>
      <w:proofErr w:type="spellStart"/>
      <w:r w:rsidRPr="00906F9A">
        <w:rPr>
          <w:sz w:val="28"/>
          <w:szCs w:val="28"/>
        </w:rPr>
        <w:t>заполненности</w:t>
      </w:r>
      <w:proofErr w:type="spellEnd"/>
      <w:r w:rsidRPr="00906F9A">
        <w:rPr>
          <w:sz w:val="28"/>
          <w:szCs w:val="28"/>
        </w:rPr>
        <w:t xml:space="preserve"> основных штрихов (контурные, оттеночные, штрихованные).</w:t>
      </w:r>
      <w:proofErr w:type="gramEnd"/>
    </w:p>
    <w:p w:rsidR="00A80E95" w:rsidRPr="00906F9A" w:rsidRDefault="00A80E95" w:rsidP="00D33877">
      <w:pPr>
        <w:ind w:firstLine="709"/>
        <w:rPr>
          <w:sz w:val="28"/>
          <w:szCs w:val="28"/>
        </w:rPr>
      </w:pPr>
      <w:proofErr w:type="gramStart"/>
      <w:r w:rsidRPr="00906F9A">
        <w:rPr>
          <w:sz w:val="28"/>
          <w:szCs w:val="28"/>
        </w:rPr>
        <w:t xml:space="preserve">Примерный объем реферата – </w:t>
      </w:r>
      <w:r w:rsidR="00C95747" w:rsidRPr="00906F9A">
        <w:rPr>
          <w:sz w:val="28"/>
          <w:szCs w:val="28"/>
        </w:rPr>
        <w:t>16-18</w:t>
      </w:r>
      <w:r w:rsidRPr="00906F9A">
        <w:rPr>
          <w:sz w:val="28"/>
          <w:szCs w:val="28"/>
        </w:rPr>
        <w:t xml:space="preserve"> страниц: титульный лист – 1 стр., оглавление – 1 стр., теоретическая часть – 5-7 стр., практическая часть – 8 стр., список литературы – 1 стр.</w:t>
      </w:r>
      <w:proofErr w:type="gramEnd"/>
    </w:p>
    <w:p w:rsidR="00C95747" w:rsidRPr="00906F9A" w:rsidRDefault="00C95747" w:rsidP="00D33877">
      <w:pPr>
        <w:ind w:firstLine="709"/>
        <w:rPr>
          <w:sz w:val="28"/>
          <w:szCs w:val="28"/>
        </w:rPr>
      </w:pPr>
      <w:r w:rsidRPr="00906F9A">
        <w:rPr>
          <w:sz w:val="28"/>
          <w:szCs w:val="28"/>
        </w:rPr>
        <w:t>Срок сдачи на кафедру рекламы и дизайна (к. 102) – до 1</w:t>
      </w:r>
      <w:r w:rsidR="002A2D40" w:rsidRPr="00906F9A">
        <w:rPr>
          <w:sz w:val="28"/>
          <w:szCs w:val="28"/>
        </w:rPr>
        <w:t>0</w:t>
      </w:r>
      <w:r w:rsidR="007E42CA" w:rsidRPr="00906F9A">
        <w:rPr>
          <w:sz w:val="28"/>
          <w:szCs w:val="28"/>
        </w:rPr>
        <w:t>.1</w:t>
      </w:r>
      <w:r w:rsidR="002A2D40" w:rsidRPr="00906F9A">
        <w:rPr>
          <w:sz w:val="28"/>
          <w:szCs w:val="28"/>
        </w:rPr>
        <w:t>2</w:t>
      </w:r>
      <w:r w:rsidR="007E42CA" w:rsidRPr="00906F9A">
        <w:rPr>
          <w:sz w:val="28"/>
          <w:szCs w:val="28"/>
        </w:rPr>
        <w:t>.1</w:t>
      </w:r>
      <w:r w:rsidR="002A2D40" w:rsidRPr="00906F9A">
        <w:rPr>
          <w:sz w:val="28"/>
          <w:szCs w:val="28"/>
        </w:rPr>
        <w:t>8</w:t>
      </w:r>
      <w:r w:rsidRPr="00906F9A">
        <w:rPr>
          <w:sz w:val="28"/>
          <w:szCs w:val="28"/>
        </w:rPr>
        <w:t>.</w:t>
      </w:r>
    </w:p>
    <w:p w:rsidR="00D33877" w:rsidRPr="00906F9A" w:rsidRDefault="00D33877" w:rsidP="00D3387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D33877" w:rsidRPr="00906F9A" w:rsidRDefault="00C95747" w:rsidP="00D33877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06F9A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Литература:</w:t>
      </w:r>
    </w:p>
    <w:p w:rsidR="00D33877" w:rsidRPr="00906F9A" w:rsidRDefault="00D33877" w:rsidP="00D33877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33877" w:rsidRPr="00906F9A" w:rsidRDefault="00C95747" w:rsidP="00D3387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906F9A">
        <w:rPr>
          <w:rFonts w:ascii="Times New Roman" w:hAnsi="Times New Roman"/>
          <w:color w:val="000000" w:themeColor="text1"/>
          <w:sz w:val="28"/>
          <w:szCs w:val="28"/>
        </w:rPr>
        <w:t>Воронецкий Б., Кузнецов Э. Шрифт. – Л., 1975</w:t>
      </w:r>
      <w:r w:rsidR="00D33877" w:rsidRPr="00906F9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906F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Дизайн периодических изданий / Учебное пособие для студентов факультетов и отделений журналистики. – М., 2000</w:t>
      </w:r>
      <w:r w:rsidR="00D33877" w:rsidRPr="00906F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Pr="00906F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Дизайн периодических изданий / Учебное пособие для студентов факультетов и отделений журналистики. </w:t>
      </w:r>
      <w:proofErr w:type="spellStart"/>
      <w:r w:rsidRPr="00906F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Изд</w:t>
      </w:r>
      <w:proofErr w:type="spellEnd"/>
      <w:r w:rsidRPr="00906F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-е 2-е, </w:t>
      </w:r>
      <w:proofErr w:type="spellStart"/>
      <w:r w:rsidRPr="00906F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испр</w:t>
      </w:r>
      <w:proofErr w:type="spellEnd"/>
      <w:r w:rsidRPr="00906F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– М., 2014</w:t>
      </w:r>
      <w:r w:rsidR="00D33877" w:rsidRPr="00906F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Pr="00906F9A">
        <w:rPr>
          <w:rFonts w:ascii="Times New Roman" w:hAnsi="Times New Roman"/>
          <w:color w:val="000000" w:themeColor="text1"/>
          <w:kern w:val="36"/>
          <w:sz w:val="28"/>
          <w:szCs w:val="28"/>
        </w:rPr>
        <w:t xml:space="preserve">Шрифты. Классификация шрифтов. – </w:t>
      </w:r>
      <w:hyperlink r:id="rId6" w:history="1">
        <w:r w:rsidR="00D33877" w:rsidRPr="00906F9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http://www.fontov.net/shrifti-klassifikacia</w:t>
        </w:r>
      </w:hyperlink>
      <w:r w:rsidR="00D33877" w:rsidRPr="00906F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Pr="00906F9A">
        <w:rPr>
          <w:rFonts w:ascii="Times New Roman" w:hAnsi="Times New Roman"/>
          <w:color w:val="000000" w:themeColor="text1"/>
          <w:sz w:val="28"/>
          <w:szCs w:val="28"/>
        </w:rPr>
        <w:t>Каталог ручных и машинных шрифтов. – М., 1966</w:t>
      </w:r>
      <w:r w:rsidR="00D33877" w:rsidRPr="00906F9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906F9A">
        <w:rPr>
          <w:rFonts w:ascii="Times New Roman" w:hAnsi="Times New Roman"/>
          <w:color w:val="000000" w:themeColor="text1"/>
          <w:sz w:val="28"/>
          <w:szCs w:val="28"/>
        </w:rPr>
        <w:t>Книговедение: энциклопедический словарь. – М., 1982</w:t>
      </w:r>
      <w:r w:rsidR="00D33877" w:rsidRPr="00906F9A">
        <w:rPr>
          <w:rFonts w:ascii="Times New Roman" w:hAnsi="Times New Roman"/>
          <w:color w:val="000000" w:themeColor="text1"/>
          <w:sz w:val="28"/>
          <w:szCs w:val="28"/>
        </w:rPr>
        <w:t>; Тулупов В.В. Техника и технология СМИ. Дизайн периодических изданий/Курс лекций. Воронеж: Факультет журналистики ВГУ, 2005; Тулупов В.В. Дизайн периодических изданий / Учебник. Санкт-Петербург, 2008. – 224 с.</w:t>
      </w:r>
    </w:p>
    <w:p w:rsidR="00C95747" w:rsidRPr="00906F9A" w:rsidRDefault="00C95747" w:rsidP="00C9574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80E95" w:rsidRPr="00906F9A" w:rsidRDefault="00A80E95" w:rsidP="00C95747">
      <w:pPr>
        <w:ind w:firstLine="709"/>
        <w:rPr>
          <w:sz w:val="28"/>
          <w:szCs w:val="28"/>
        </w:rPr>
      </w:pPr>
    </w:p>
    <w:p w:rsidR="00C95747" w:rsidRPr="00906F9A" w:rsidRDefault="00C95747" w:rsidP="00C95747">
      <w:pPr>
        <w:jc w:val="center"/>
        <w:rPr>
          <w:sz w:val="28"/>
          <w:szCs w:val="28"/>
        </w:rPr>
      </w:pPr>
    </w:p>
    <w:p w:rsidR="00C95747" w:rsidRPr="00906F9A" w:rsidRDefault="00C95747" w:rsidP="00C95747">
      <w:pPr>
        <w:jc w:val="center"/>
        <w:rPr>
          <w:sz w:val="28"/>
          <w:szCs w:val="28"/>
        </w:rPr>
      </w:pPr>
    </w:p>
    <w:p w:rsidR="00C95747" w:rsidRPr="00906F9A" w:rsidRDefault="00C95747" w:rsidP="00A80E95">
      <w:pPr>
        <w:jc w:val="center"/>
        <w:rPr>
          <w:sz w:val="28"/>
          <w:szCs w:val="28"/>
        </w:rPr>
      </w:pPr>
    </w:p>
    <w:p w:rsidR="00C95747" w:rsidRPr="00906F9A" w:rsidRDefault="00C95747" w:rsidP="00D33877">
      <w:pPr>
        <w:jc w:val="right"/>
        <w:rPr>
          <w:b/>
          <w:sz w:val="28"/>
          <w:szCs w:val="28"/>
        </w:rPr>
      </w:pPr>
      <w:r w:rsidRPr="00906F9A">
        <w:rPr>
          <w:b/>
          <w:sz w:val="28"/>
          <w:szCs w:val="28"/>
        </w:rPr>
        <w:t>Образец оформления титульного листа</w:t>
      </w:r>
    </w:p>
    <w:p w:rsidR="00C95747" w:rsidRPr="00906F9A" w:rsidRDefault="00C95747" w:rsidP="00A80E95">
      <w:pPr>
        <w:jc w:val="center"/>
        <w:rPr>
          <w:sz w:val="28"/>
          <w:szCs w:val="28"/>
        </w:rPr>
      </w:pPr>
    </w:p>
    <w:p w:rsidR="00C95747" w:rsidRPr="00906F9A" w:rsidRDefault="00C95747" w:rsidP="00A80E95">
      <w:pPr>
        <w:jc w:val="center"/>
        <w:rPr>
          <w:sz w:val="28"/>
          <w:szCs w:val="28"/>
        </w:rPr>
      </w:pPr>
    </w:p>
    <w:p w:rsidR="007E42CA" w:rsidRPr="00906F9A" w:rsidRDefault="007E42CA" w:rsidP="007E42CA">
      <w:pPr>
        <w:ind w:firstLine="709"/>
        <w:jc w:val="center"/>
        <w:rPr>
          <w:sz w:val="28"/>
          <w:szCs w:val="28"/>
        </w:rPr>
      </w:pPr>
      <w:r w:rsidRPr="00906F9A">
        <w:rPr>
          <w:sz w:val="28"/>
          <w:szCs w:val="28"/>
        </w:rPr>
        <w:lastRenderedPageBreak/>
        <w:t>МИНИСТЕРСТВО ОБРАЗОВАНИЯ И НАУКИ РФ</w:t>
      </w:r>
    </w:p>
    <w:p w:rsidR="007E42CA" w:rsidRPr="00906F9A" w:rsidRDefault="007E42CA" w:rsidP="007E42CA">
      <w:pPr>
        <w:ind w:firstLine="709"/>
        <w:jc w:val="center"/>
        <w:rPr>
          <w:sz w:val="28"/>
          <w:szCs w:val="28"/>
        </w:rPr>
      </w:pPr>
      <w:r w:rsidRPr="00906F9A">
        <w:rPr>
          <w:sz w:val="28"/>
          <w:szCs w:val="28"/>
        </w:rPr>
        <w:t>ФЕДЕРАЛЬНОЕ ГОСУДАРСТВЕННОЕ БЮДЖЕТНОЕ</w:t>
      </w:r>
    </w:p>
    <w:p w:rsidR="007E42CA" w:rsidRPr="00906F9A" w:rsidRDefault="007E42CA" w:rsidP="007E42CA">
      <w:pPr>
        <w:ind w:firstLine="709"/>
        <w:jc w:val="center"/>
        <w:rPr>
          <w:sz w:val="28"/>
          <w:szCs w:val="28"/>
        </w:rPr>
      </w:pPr>
      <w:r w:rsidRPr="00906F9A">
        <w:rPr>
          <w:sz w:val="28"/>
          <w:szCs w:val="28"/>
        </w:rPr>
        <w:t>ОБРАЗОВАТЕЛЬНОЕ УЧРЕЖДЕНИЕ</w:t>
      </w:r>
    </w:p>
    <w:p w:rsidR="007E42CA" w:rsidRPr="00906F9A" w:rsidRDefault="007E42CA" w:rsidP="007E42CA">
      <w:pPr>
        <w:ind w:firstLine="709"/>
        <w:jc w:val="center"/>
        <w:rPr>
          <w:sz w:val="28"/>
          <w:szCs w:val="28"/>
        </w:rPr>
      </w:pPr>
      <w:r w:rsidRPr="00906F9A">
        <w:rPr>
          <w:sz w:val="28"/>
          <w:szCs w:val="28"/>
        </w:rPr>
        <w:t>ВЫСШЕГО ОБРАЗОВАНИЯ</w:t>
      </w:r>
    </w:p>
    <w:p w:rsidR="007E42CA" w:rsidRPr="00906F9A" w:rsidRDefault="007E42CA" w:rsidP="007E42CA">
      <w:pPr>
        <w:ind w:firstLine="709"/>
        <w:jc w:val="center"/>
        <w:rPr>
          <w:sz w:val="28"/>
          <w:szCs w:val="28"/>
        </w:rPr>
      </w:pPr>
      <w:r w:rsidRPr="00906F9A">
        <w:rPr>
          <w:sz w:val="28"/>
          <w:szCs w:val="28"/>
        </w:rPr>
        <w:t>«ВОРОНЕЖСКИЙ ГОСУДАРСТВЕННЫЙ УНИВЕРСИТЕТ»</w:t>
      </w:r>
    </w:p>
    <w:p w:rsidR="007E42CA" w:rsidRPr="00906F9A" w:rsidRDefault="007E42CA" w:rsidP="007E42CA">
      <w:pPr>
        <w:ind w:firstLine="709"/>
        <w:jc w:val="center"/>
        <w:rPr>
          <w:sz w:val="28"/>
          <w:szCs w:val="28"/>
        </w:rPr>
      </w:pPr>
    </w:p>
    <w:p w:rsidR="007E42CA" w:rsidRPr="00906F9A" w:rsidRDefault="007E42CA" w:rsidP="007E42CA">
      <w:pPr>
        <w:ind w:firstLine="709"/>
        <w:jc w:val="center"/>
        <w:rPr>
          <w:sz w:val="28"/>
          <w:szCs w:val="28"/>
        </w:rPr>
      </w:pPr>
      <w:r w:rsidRPr="00906F9A">
        <w:rPr>
          <w:sz w:val="28"/>
          <w:szCs w:val="28"/>
        </w:rPr>
        <w:t>Факультет  журналистики</w:t>
      </w:r>
    </w:p>
    <w:p w:rsidR="007E42CA" w:rsidRPr="00906F9A" w:rsidRDefault="007E42CA" w:rsidP="007E42CA">
      <w:pPr>
        <w:ind w:firstLine="709"/>
        <w:jc w:val="center"/>
        <w:rPr>
          <w:sz w:val="28"/>
          <w:szCs w:val="28"/>
        </w:rPr>
      </w:pPr>
    </w:p>
    <w:p w:rsidR="007E42CA" w:rsidRPr="00906F9A" w:rsidRDefault="007E42CA" w:rsidP="007E42CA">
      <w:pPr>
        <w:ind w:firstLine="709"/>
        <w:jc w:val="center"/>
        <w:rPr>
          <w:sz w:val="28"/>
          <w:szCs w:val="28"/>
        </w:rPr>
      </w:pPr>
      <w:r w:rsidRPr="00906F9A">
        <w:rPr>
          <w:sz w:val="28"/>
          <w:szCs w:val="28"/>
        </w:rPr>
        <w:t xml:space="preserve">Кафедра </w:t>
      </w:r>
      <w:r w:rsidR="00FF142D" w:rsidRPr="00906F9A">
        <w:rPr>
          <w:sz w:val="28"/>
          <w:szCs w:val="28"/>
        </w:rPr>
        <w:t xml:space="preserve">связей с общественностью, </w:t>
      </w:r>
      <w:r w:rsidRPr="00906F9A">
        <w:rPr>
          <w:sz w:val="28"/>
          <w:szCs w:val="28"/>
        </w:rPr>
        <w:t>рекламы и дизайна</w:t>
      </w:r>
    </w:p>
    <w:p w:rsidR="00A80E95" w:rsidRPr="00906F9A" w:rsidRDefault="00A80E95" w:rsidP="007E42CA">
      <w:pPr>
        <w:jc w:val="center"/>
        <w:rPr>
          <w:sz w:val="28"/>
          <w:szCs w:val="28"/>
        </w:rPr>
      </w:pPr>
    </w:p>
    <w:p w:rsidR="00A80E95" w:rsidRPr="00906F9A" w:rsidRDefault="00A80E95" w:rsidP="00A80E95">
      <w:pPr>
        <w:jc w:val="center"/>
        <w:rPr>
          <w:sz w:val="28"/>
          <w:szCs w:val="28"/>
        </w:rPr>
      </w:pPr>
    </w:p>
    <w:p w:rsidR="00A80E95" w:rsidRPr="00906F9A" w:rsidRDefault="00A80E95" w:rsidP="00A80E95">
      <w:pPr>
        <w:jc w:val="center"/>
        <w:rPr>
          <w:sz w:val="28"/>
          <w:szCs w:val="28"/>
        </w:rPr>
      </w:pPr>
    </w:p>
    <w:p w:rsidR="00A80E95" w:rsidRPr="00906F9A" w:rsidRDefault="00A80E95" w:rsidP="00A80E95">
      <w:pPr>
        <w:jc w:val="center"/>
        <w:rPr>
          <w:sz w:val="28"/>
          <w:szCs w:val="28"/>
        </w:rPr>
      </w:pPr>
    </w:p>
    <w:p w:rsidR="00A80E95" w:rsidRPr="00906F9A" w:rsidRDefault="00A80E95" w:rsidP="00A80E95">
      <w:pPr>
        <w:jc w:val="center"/>
        <w:rPr>
          <w:sz w:val="28"/>
          <w:szCs w:val="28"/>
        </w:rPr>
      </w:pPr>
    </w:p>
    <w:p w:rsidR="00A80E95" w:rsidRPr="00906F9A" w:rsidRDefault="00A80E95" w:rsidP="00A80E95">
      <w:pPr>
        <w:jc w:val="center"/>
        <w:rPr>
          <w:sz w:val="28"/>
          <w:szCs w:val="28"/>
        </w:rPr>
      </w:pPr>
    </w:p>
    <w:p w:rsidR="00A80E95" w:rsidRPr="00906F9A" w:rsidRDefault="00A80E95" w:rsidP="00A80E95">
      <w:pPr>
        <w:jc w:val="center"/>
        <w:rPr>
          <w:sz w:val="28"/>
          <w:szCs w:val="28"/>
        </w:rPr>
      </w:pPr>
    </w:p>
    <w:p w:rsidR="00C95747" w:rsidRPr="00906F9A" w:rsidRDefault="00C95747" w:rsidP="00C95747">
      <w:pPr>
        <w:jc w:val="center"/>
        <w:rPr>
          <w:b/>
          <w:sz w:val="28"/>
          <w:szCs w:val="28"/>
        </w:rPr>
      </w:pPr>
      <w:r w:rsidRPr="00906F9A">
        <w:rPr>
          <w:b/>
          <w:sz w:val="28"/>
          <w:szCs w:val="28"/>
        </w:rPr>
        <w:t xml:space="preserve">Классификации </w:t>
      </w:r>
      <w:r w:rsidR="007E42CA" w:rsidRPr="00906F9A">
        <w:rPr>
          <w:b/>
          <w:sz w:val="28"/>
          <w:szCs w:val="28"/>
        </w:rPr>
        <w:t>шрифтов</w:t>
      </w:r>
    </w:p>
    <w:p w:rsidR="00C95747" w:rsidRPr="00906F9A" w:rsidRDefault="00C95747" w:rsidP="00A80E95">
      <w:pPr>
        <w:jc w:val="center"/>
        <w:rPr>
          <w:sz w:val="28"/>
          <w:szCs w:val="28"/>
        </w:rPr>
      </w:pPr>
    </w:p>
    <w:p w:rsidR="00C95747" w:rsidRPr="00906F9A" w:rsidRDefault="00C95747" w:rsidP="00A80E95">
      <w:pPr>
        <w:jc w:val="center"/>
        <w:rPr>
          <w:sz w:val="28"/>
          <w:szCs w:val="28"/>
        </w:rPr>
      </w:pPr>
    </w:p>
    <w:p w:rsidR="00A80E95" w:rsidRPr="00906F9A" w:rsidRDefault="00A80E95" w:rsidP="00A80E95">
      <w:pPr>
        <w:jc w:val="center"/>
        <w:rPr>
          <w:sz w:val="28"/>
          <w:szCs w:val="28"/>
        </w:rPr>
      </w:pPr>
      <w:r w:rsidRPr="00906F9A">
        <w:rPr>
          <w:sz w:val="28"/>
          <w:szCs w:val="28"/>
        </w:rPr>
        <w:t>Реферат</w:t>
      </w:r>
    </w:p>
    <w:p w:rsidR="00A80E95" w:rsidRPr="00906F9A" w:rsidRDefault="00A80E95" w:rsidP="00A80E95">
      <w:pPr>
        <w:jc w:val="center"/>
        <w:rPr>
          <w:sz w:val="28"/>
          <w:szCs w:val="28"/>
        </w:rPr>
      </w:pPr>
    </w:p>
    <w:p w:rsidR="00A80E95" w:rsidRPr="00906F9A" w:rsidRDefault="00A80E95" w:rsidP="00A80E95">
      <w:pPr>
        <w:jc w:val="center"/>
        <w:rPr>
          <w:sz w:val="28"/>
          <w:szCs w:val="28"/>
        </w:rPr>
      </w:pPr>
    </w:p>
    <w:p w:rsidR="00A80E95" w:rsidRPr="00906F9A" w:rsidRDefault="00A80E95" w:rsidP="00A80E95">
      <w:pPr>
        <w:rPr>
          <w:sz w:val="28"/>
          <w:szCs w:val="28"/>
        </w:rPr>
      </w:pPr>
    </w:p>
    <w:p w:rsidR="00A80E95" w:rsidRPr="00906F9A" w:rsidRDefault="00A80E95" w:rsidP="00A80E95">
      <w:pPr>
        <w:rPr>
          <w:sz w:val="28"/>
          <w:szCs w:val="28"/>
        </w:rPr>
      </w:pPr>
    </w:p>
    <w:p w:rsidR="00A80E95" w:rsidRPr="00906F9A" w:rsidRDefault="00A80E95" w:rsidP="00A80E95">
      <w:pPr>
        <w:rPr>
          <w:sz w:val="28"/>
          <w:szCs w:val="28"/>
        </w:rPr>
      </w:pPr>
    </w:p>
    <w:p w:rsidR="00A80E95" w:rsidRPr="00906F9A" w:rsidRDefault="00A80E95" w:rsidP="00A80E95">
      <w:pPr>
        <w:rPr>
          <w:sz w:val="28"/>
          <w:szCs w:val="28"/>
        </w:rPr>
      </w:pPr>
    </w:p>
    <w:p w:rsidR="00A80E95" w:rsidRPr="00906F9A" w:rsidRDefault="00A80E95" w:rsidP="00A80E95">
      <w:pPr>
        <w:rPr>
          <w:sz w:val="28"/>
          <w:szCs w:val="28"/>
        </w:rPr>
      </w:pPr>
      <w:r w:rsidRPr="00906F9A">
        <w:rPr>
          <w:sz w:val="28"/>
          <w:szCs w:val="28"/>
        </w:rPr>
        <w:t xml:space="preserve">                                             </w:t>
      </w:r>
    </w:p>
    <w:p w:rsidR="00A80E95" w:rsidRPr="00906F9A" w:rsidRDefault="00A80E95" w:rsidP="00A80E95">
      <w:pPr>
        <w:jc w:val="right"/>
        <w:rPr>
          <w:sz w:val="28"/>
          <w:szCs w:val="28"/>
        </w:rPr>
      </w:pPr>
      <w:r w:rsidRPr="00906F9A">
        <w:rPr>
          <w:sz w:val="28"/>
          <w:szCs w:val="28"/>
        </w:rPr>
        <w:t>Подготовил</w:t>
      </w:r>
      <w:proofErr w:type="gramStart"/>
      <w:r w:rsidRPr="00906F9A">
        <w:rPr>
          <w:sz w:val="28"/>
          <w:szCs w:val="28"/>
        </w:rPr>
        <w:t xml:space="preserve"> (-</w:t>
      </w:r>
      <w:proofErr w:type="gramEnd"/>
      <w:r w:rsidRPr="00906F9A">
        <w:rPr>
          <w:sz w:val="28"/>
          <w:szCs w:val="28"/>
        </w:rPr>
        <w:t>а) студент (-ка)</w:t>
      </w:r>
    </w:p>
    <w:p w:rsidR="00C95747" w:rsidRPr="00906F9A" w:rsidRDefault="00C95747" w:rsidP="00A80E95">
      <w:pPr>
        <w:jc w:val="right"/>
        <w:rPr>
          <w:sz w:val="28"/>
          <w:szCs w:val="28"/>
        </w:rPr>
      </w:pPr>
      <w:r w:rsidRPr="00906F9A">
        <w:rPr>
          <w:sz w:val="28"/>
          <w:szCs w:val="28"/>
        </w:rPr>
        <w:t>_______________</w:t>
      </w:r>
    </w:p>
    <w:p w:rsidR="00C95747" w:rsidRPr="00906F9A" w:rsidRDefault="00C95747" w:rsidP="00A80E95">
      <w:pPr>
        <w:jc w:val="right"/>
        <w:rPr>
          <w:sz w:val="28"/>
          <w:szCs w:val="28"/>
        </w:rPr>
      </w:pPr>
    </w:p>
    <w:p w:rsidR="00C95747" w:rsidRPr="00906F9A" w:rsidRDefault="00A80E95" w:rsidP="00A80E95">
      <w:pPr>
        <w:jc w:val="right"/>
        <w:rPr>
          <w:sz w:val="28"/>
          <w:szCs w:val="28"/>
        </w:rPr>
      </w:pPr>
      <w:r w:rsidRPr="00906F9A">
        <w:rPr>
          <w:sz w:val="28"/>
          <w:szCs w:val="28"/>
        </w:rPr>
        <w:t xml:space="preserve">Проверил </w:t>
      </w:r>
    </w:p>
    <w:p w:rsidR="00A80E95" w:rsidRPr="00906F9A" w:rsidRDefault="00A80E95" w:rsidP="00A80E95">
      <w:pPr>
        <w:jc w:val="right"/>
        <w:rPr>
          <w:sz w:val="28"/>
          <w:szCs w:val="28"/>
        </w:rPr>
      </w:pPr>
      <w:r w:rsidRPr="00906F9A">
        <w:rPr>
          <w:sz w:val="28"/>
          <w:szCs w:val="28"/>
        </w:rPr>
        <w:t>проф. Тулупов В.</w:t>
      </w:r>
      <w:proofErr w:type="gramStart"/>
      <w:r w:rsidRPr="00906F9A">
        <w:rPr>
          <w:sz w:val="28"/>
          <w:szCs w:val="28"/>
        </w:rPr>
        <w:t>В</w:t>
      </w:r>
      <w:proofErr w:type="gramEnd"/>
    </w:p>
    <w:p w:rsidR="00A80E95" w:rsidRPr="00906F9A" w:rsidRDefault="00A80E95" w:rsidP="00A80E95">
      <w:pPr>
        <w:rPr>
          <w:sz w:val="28"/>
          <w:szCs w:val="28"/>
        </w:rPr>
      </w:pPr>
    </w:p>
    <w:p w:rsidR="00A80E95" w:rsidRPr="00906F9A" w:rsidRDefault="00A80E95" w:rsidP="00A80E95">
      <w:pPr>
        <w:rPr>
          <w:sz w:val="28"/>
          <w:szCs w:val="28"/>
        </w:rPr>
      </w:pPr>
    </w:p>
    <w:p w:rsidR="00A80E95" w:rsidRPr="00906F9A" w:rsidRDefault="00A80E95" w:rsidP="00A80E95">
      <w:pPr>
        <w:rPr>
          <w:sz w:val="28"/>
          <w:szCs w:val="28"/>
        </w:rPr>
      </w:pPr>
    </w:p>
    <w:p w:rsidR="00A80E95" w:rsidRPr="00906F9A" w:rsidRDefault="00A80E95" w:rsidP="00A80E95">
      <w:pPr>
        <w:rPr>
          <w:sz w:val="28"/>
          <w:szCs w:val="28"/>
        </w:rPr>
      </w:pPr>
    </w:p>
    <w:p w:rsidR="00A80E95" w:rsidRPr="00906F9A" w:rsidRDefault="00A80E95" w:rsidP="00A80E95">
      <w:pPr>
        <w:rPr>
          <w:sz w:val="28"/>
          <w:szCs w:val="28"/>
        </w:rPr>
      </w:pPr>
    </w:p>
    <w:p w:rsidR="00A80E95" w:rsidRPr="00906F9A" w:rsidRDefault="00A80E95" w:rsidP="00A80E95">
      <w:pPr>
        <w:rPr>
          <w:sz w:val="28"/>
          <w:szCs w:val="28"/>
        </w:rPr>
      </w:pPr>
    </w:p>
    <w:p w:rsidR="00A80E95" w:rsidRPr="00906F9A" w:rsidRDefault="00A80E95" w:rsidP="00A80E95">
      <w:pPr>
        <w:rPr>
          <w:sz w:val="28"/>
          <w:szCs w:val="28"/>
        </w:rPr>
      </w:pPr>
    </w:p>
    <w:p w:rsidR="00A80E95" w:rsidRPr="00906F9A" w:rsidRDefault="00A80E95" w:rsidP="00A80E95">
      <w:pPr>
        <w:tabs>
          <w:tab w:val="left" w:pos="2000"/>
        </w:tabs>
        <w:jc w:val="center"/>
        <w:rPr>
          <w:sz w:val="28"/>
          <w:szCs w:val="28"/>
        </w:rPr>
      </w:pPr>
    </w:p>
    <w:p w:rsidR="00E605CD" w:rsidRPr="00906F9A" w:rsidRDefault="00A80E95" w:rsidP="004140F8">
      <w:pPr>
        <w:tabs>
          <w:tab w:val="left" w:pos="2000"/>
        </w:tabs>
        <w:jc w:val="center"/>
      </w:pPr>
      <w:r w:rsidRPr="00906F9A">
        <w:rPr>
          <w:sz w:val="28"/>
          <w:szCs w:val="28"/>
        </w:rPr>
        <w:t>Воронеж – 201</w:t>
      </w:r>
      <w:r w:rsidR="004140F8" w:rsidRPr="00906F9A">
        <w:rPr>
          <w:sz w:val="28"/>
          <w:szCs w:val="28"/>
        </w:rPr>
        <w:t>9</w:t>
      </w:r>
    </w:p>
    <w:sectPr w:rsidR="00E605CD" w:rsidRPr="0090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49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95"/>
    <w:rsid w:val="002A2D40"/>
    <w:rsid w:val="004140F8"/>
    <w:rsid w:val="00460AD9"/>
    <w:rsid w:val="007E42CA"/>
    <w:rsid w:val="00906F9A"/>
    <w:rsid w:val="00A80E95"/>
    <w:rsid w:val="00B61C80"/>
    <w:rsid w:val="00C95747"/>
    <w:rsid w:val="00D33877"/>
    <w:rsid w:val="00E605CD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57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80E95"/>
  </w:style>
  <w:style w:type="paragraph" w:styleId="a3">
    <w:name w:val="Plain Text"/>
    <w:basedOn w:val="a"/>
    <w:link w:val="a4"/>
    <w:rsid w:val="00C9574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957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D33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57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80E95"/>
  </w:style>
  <w:style w:type="paragraph" w:styleId="a3">
    <w:name w:val="Plain Text"/>
    <w:basedOn w:val="a"/>
    <w:link w:val="a4"/>
    <w:rsid w:val="00C9574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957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D33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tov.net/shrifti-klassifikac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2018-11-08T06:48:00Z</cp:lastPrinted>
  <dcterms:created xsi:type="dcterms:W3CDTF">2015-09-13T06:23:00Z</dcterms:created>
  <dcterms:modified xsi:type="dcterms:W3CDTF">2020-07-14T05:48:00Z</dcterms:modified>
</cp:coreProperties>
</file>