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C3" w:rsidRPr="00D71AC3" w:rsidRDefault="00D71AC3" w:rsidP="00D71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about"/>
      <w:bookmarkEnd w:id="0"/>
      <w:r w:rsidRPr="00D71A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Как правильно оформить список используемых в работе источников по новому </w:t>
      </w:r>
      <w:hyperlink r:id="rId6" w:tgtFrame="_blank" w:history="1">
        <w:r w:rsidRPr="00D71AC3">
          <w:rPr>
            <w:rFonts w:ascii="Times New Roman" w:eastAsia="Times New Roman" w:hAnsi="Times New Roman" w:cs="Times New Roman"/>
            <w:b/>
            <w:bCs/>
            <w:color w:val="3A7AE6"/>
            <w:sz w:val="40"/>
            <w:szCs w:val="40"/>
            <w:u w:val="single"/>
            <w:bdr w:val="none" w:sz="0" w:space="0" w:color="auto" w:frame="1"/>
            <w:lang w:eastAsia="ru-RU"/>
          </w:rPr>
          <w:t xml:space="preserve">ГОСТ </w:t>
        </w:r>
        <w:proofErr w:type="gramStart"/>
        <w:r w:rsidRPr="00D71AC3">
          <w:rPr>
            <w:rFonts w:ascii="Times New Roman" w:eastAsia="Times New Roman" w:hAnsi="Times New Roman" w:cs="Times New Roman"/>
            <w:b/>
            <w:bCs/>
            <w:color w:val="3A7AE6"/>
            <w:sz w:val="40"/>
            <w:szCs w:val="40"/>
            <w:u w:val="single"/>
            <w:bdr w:val="none" w:sz="0" w:space="0" w:color="auto" w:frame="1"/>
            <w:lang w:eastAsia="ru-RU"/>
          </w:rPr>
          <w:t>Р</w:t>
        </w:r>
        <w:proofErr w:type="gramEnd"/>
        <w:r w:rsidRPr="00D71AC3">
          <w:rPr>
            <w:rFonts w:ascii="Times New Roman" w:eastAsia="Times New Roman" w:hAnsi="Times New Roman" w:cs="Times New Roman"/>
            <w:b/>
            <w:bCs/>
            <w:color w:val="3A7AE6"/>
            <w:sz w:val="40"/>
            <w:szCs w:val="40"/>
            <w:u w:val="single"/>
            <w:bdr w:val="none" w:sz="0" w:space="0" w:color="auto" w:frame="1"/>
            <w:lang w:eastAsia="ru-RU"/>
          </w:rPr>
          <w:t xml:space="preserve"> 7.0.100-2018</w:t>
        </w:r>
      </w:hyperlink>
      <w:r w:rsidRPr="00D71A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. </w:t>
      </w:r>
    </w:p>
    <w:p w:rsidR="00D71AC3" w:rsidRPr="00D71AC3" w:rsidRDefault="00D71AC3" w:rsidP="00D71A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24AF7" w:rsidRDefault="00D71AC3" w:rsidP="00524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правильно оформить список источников, вначале необходимо проверить их на соответствие следующим требованиям.</w:t>
      </w: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4AF7" w:rsidRPr="00524AF7" w:rsidRDefault="00524AF7" w:rsidP="00524A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4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требования</w:t>
      </w:r>
    </w:p>
    <w:p w:rsidR="00524AF7" w:rsidRPr="00524AF7" w:rsidRDefault="00D71AC3" w:rsidP="00524AF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и научные материалы должны соответствовать теме работы и быть достаточно свежими, год их издания не должен быть старше четырех-пяти лет. То есть если вы пишете работу в 2020 году, не стоит использовать источники 2012 года. Скорее всего, они уже давно устарели, а книга была несколько раз переиздана. </w:t>
      </w:r>
    </w:p>
    <w:p w:rsidR="00524AF7" w:rsidRPr="00524AF7" w:rsidRDefault="00D71AC3" w:rsidP="00524AF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некоторых случаях наличие литературы даже прошлого века допустимо. Например, оригинальный материал 1995 года может быть использован, но только если в списке литературы присутствуют издания последних лет. </w:t>
      </w:r>
    </w:p>
    <w:p w:rsidR="00D71AC3" w:rsidRPr="00524AF7" w:rsidRDefault="00D71AC3" w:rsidP="00524AF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написания работы вы используете законы и подзаконные акты, то необходимо представить их в самой последней редакции.</w:t>
      </w:r>
    </w:p>
    <w:p w:rsidR="00524AF7" w:rsidRDefault="00D71AC3" w:rsidP="00524AF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в основном должны использоваться научные статьи, сборники статей и монографии. Учебники и учебные материалы снижают ценность научной работы, так как материал в них уже проанализирован. Анализ необходимо делать самостоятельно.</w:t>
      </w:r>
    </w:p>
    <w:p w:rsidR="00D71AC3" w:rsidRPr="00D71AC3" w:rsidRDefault="00D71AC3" w:rsidP="00D71AC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формирования списка литературы</w:t>
      </w:r>
    </w:p>
    <w:p w:rsidR="00524AF7" w:rsidRDefault="00524AF7" w:rsidP="00D71AC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D71AC3" w:rsidRPr="00524AF7" w:rsidRDefault="00D71AC3" w:rsidP="00524AF7">
      <w:pPr>
        <w:pStyle w:val="a8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</w:pPr>
      <w:r w:rsidRPr="00524A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  <w:lang w:eastAsia="ru-RU"/>
        </w:rPr>
        <w:t>Первая группа списка литературы.</w:t>
      </w:r>
      <w:r w:rsidRPr="00524A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 </w:t>
      </w:r>
      <w:r w:rsidRPr="00524A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  <w:lang w:eastAsia="ru-RU"/>
        </w:rPr>
        <w:t>Источники</w:t>
      </w:r>
    </w:p>
    <w:p w:rsidR="00524AF7" w:rsidRPr="00524AF7" w:rsidRDefault="00D71AC3" w:rsidP="00D71AC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являются законодательные материалы, делопроизводственные документы, статистические источники, источники личного происхождения (мемуары, дневники, переписка), стандарты, правила, инструкции, архивные документы.</w:t>
      </w:r>
      <w:proofErr w:type="gram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они делятся </w:t>
      </w:r>
      <w:proofErr w:type="gram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4A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опубликованные</w:t>
      </w: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24A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неопубликованные. </w:t>
      </w:r>
    </w:p>
    <w:p w:rsidR="00D71AC3" w:rsidRPr="00D71AC3" w:rsidRDefault="00D71AC3" w:rsidP="00D7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Опубликованные документы</w:t>
      </w: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широкого распространения, прошли редакцию и изданы в большом количестве экземпляров. </w:t>
      </w:r>
      <w:r w:rsidRPr="00524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Неопубликованные документы</w:t>
      </w: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предназначены для узкого круга пользователей, не прошли редакционную обработку и изданы в ограниченном или единственном экземпляре.</w:t>
      </w: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Нормативно-правовые акты, такие как Международно-правовые акты, федеральные конституционные законы, федеральные законы, подзаконные акты (указы Президента, постановления Правительства, приказы и пр.) в списке использованных источников располагаются по значимости</w:t>
      </w:r>
      <w:r w:rsidR="0052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законодательных актов высшей юридической силы. Законодательные акты одного типа в списке оформляются по хронологическому принципу. Если в работе используются международные законодательные акты (принятые к </w:t>
      </w: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исполнению в РФ), как правило, они располагаются перед законодательными актами РФ.</w:t>
      </w:r>
    </w:p>
    <w:p w:rsidR="00D71AC3" w:rsidRPr="00D71AC3" w:rsidRDefault="00D71AC3" w:rsidP="00D71AC3">
      <w:pPr>
        <w:shd w:val="clear" w:color="auto" w:fill="000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pacing w:val="30"/>
          <w:sz w:val="28"/>
          <w:szCs w:val="28"/>
          <w:lang w:eastAsia="ru-RU"/>
        </w:rPr>
      </w:pPr>
      <w:r w:rsidRPr="00D71AC3">
        <w:rPr>
          <w:rFonts w:ascii="Times New Roman" w:eastAsia="Times New Roman" w:hAnsi="Times New Roman" w:cs="Times New Roman"/>
          <w:b/>
          <w:bCs/>
          <w:i/>
          <w:iCs/>
          <w:caps/>
          <w:color w:val="FFFFFF"/>
          <w:spacing w:val="30"/>
          <w:sz w:val="28"/>
          <w:szCs w:val="28"/>
          <w:lang w:eastAsia="ru-RU"/>
        </w:rPr>
        <w:t>ПРИМЕР ОФОРМЛЕНИЯ ОПУБЛИКОВАННОГО ИСТОЧНИКА:</w:t>
      </w:r>
    </w:p>
    <w:p w:rsidR="00D71AC3" w:rsidRPr="00D71AC3" w:rsidRDefault="00D71AC3" w:rsidP="00D7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защите конкуренции</w:t>
      </w:r>
      <w:proofErr w:type="gram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№ 135-ФЗ</w:t>
      </w:r>
      <w:proofErr w:type="gram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с изменениями на 27 декабря 2019 года : [принят Государственной думой от 8 июля 2006 года : одобрен Советом Федерации 14 июля 2006 года] // СЗ РФ. — 2006. — № 31 (1 ч.). — С. 3434. — Текст</w:t>
      </w:r>
      <w:proofErr w:type="gram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непосредственный.</w:t>
      </w:r>
    </w:p>
    <w:p w:rsidR="00D71AC3" w:rsidRPr="00D71AC3" w:rsidRDefault="00D71AC3" w:rsidP="00D71AC3">
      <w:pPr>
        <w:shd w:val="clear" w:color="auto" w:fill="000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pacing w:val="30"/>
          <w:sz w:val="28"/>
          <w:szCs w:val="28"/>
          <w:lang w:eastAsia="ru-RU"/>
        </w:rPr>
      </w:pPr>
      <w:r w:rsidRPr="00D71AC3">
        <w:rPr>
          <w:rFonts w:ascii="Times New Roman" w:eastAsia="Times New Roman" w:hAnsi="Times New Roman" w:cs="Times New Roman"/>
          <w:b/>
          <w:bCs/>
          <w:i/>
          <w:iCs/>
          <w:caps/>
          <w:color w:val="FFFFFF"/>
          <w:spacing w:val="30"/>
          <w:sz w:val="28"/>
          <w:szCs w:val="28"/>
          <w:lang w:eastAsia="ru-RU"/>
        </w:rPr>
        <w:t>ПРИМЕР ОФОРМЛЕНИЯ НЕОПУБЛИКОВАННОГО ИСТОЧНИКА:</w:t>
      </w:r>
    </w:p>
    <w:p w:rsidR="00D71AC3" w:rsidRPr="00D71AC3" w:rsidRDefault="00D71AC3" w:rsidP="00D7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Записки Уральского общества любителей естествознания в г. Свердловске. Т. XXXIX. — Свердловск, 1924. — 134 с. — Текст</w:t>
      </w:r>
      <w:proofErr w:type="gram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непосредственный.</w:t>
      </w:r>
    </w:p>
    <w:p w:rsidR="00524AF7" w:rsidRDefault="00524AF7" w:rsidP="00D71A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1AC3" w:rsidRPr="00524AF7" w:rsidRDefault="00D71AC3" w:rsidP="00D71AC3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4A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  <w:lang w:eastAsia="ru-RU"/>
        </w:rPr>
        <w:t>Вторая группа списка литературы. Научные и учебные материалы</w:t>
      </w:r>
    </w:p>
    <w:p w:rsidR="00D71AC3" w:rsidRPr="00D71AC3" w:rsidRDefault="00D71AC3" w:rsidP="00D7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и учебная литература: монографии, сборники, многотомные издания, учебно-методическая литература, статьи из сборников и периодических изданий, рецензии, авторефераты диссертаций, в том числе и на электронных носителях. Данный список располагается в алфавитном порядке. Библиографическая запись — по фамилии авторов в порядке убывания, авторов-однофамильцев упоминают по их инициалам, научные статьи одного автора — по алфавиту их названий. Материалы на других языках располагаются после кириллического алфавитного ряда. Издания указываются на латинице.</w:t>
      </w:r>
    </w:p>
    <w:p w:rsidR="00D71AC3" w:rsidRPr="00D71AC3" w:rsidRDefault="00D71AC3" w:rsidP="00D71AC3">
      <w:pPr>
        <w:shd w:val="clear" w:color="auto" w:fill="000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pacing w:val="30"/>
          <w:sz w:val="28"/>
          <w:szCs w:val="28"/>
          <w:lang w:eastAsia="ru-RU"/>
        </w:rPr>
      </w:pPr>
      <w:r w:rsidRPr="00D71AC3">
        <w:rPr>
          <w:rFonts w:ascii="Times New Roman" w:eastAsia="Times New Roman" w:hAnsi="Times New Roman" w:cs="Times New Roman"/>
          <w:b/>
          <w:bCs/>
          <w:i/>
          <w:iCs/>
          <w:caps/>
          <w:color w:val="FFFFFF"/>
          <w:spacing w:val="30"/>
          <w:sz w:val="28"/>
          <w:szCs w:val="28"/>
          <w:lang w:eastAsia="ru-RU"/>
        </w:rPr>
        <w:t>ПРИМЕР ОФОРМЛЕНИЯ НАУЧНЫХ И УЧЕБНЫХ МАТЕРИАЛОВ:</w:t>
      </w:r>
    </w:p>
    <w:p w:rsidR="00D71AC3" w:rsidRPr="00D71AC3" w:rsidRDefault="00D71AC3" w:rsidP="00D7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Власов, П. Н. Феномен </w:t>
      </w:r>
      <w:proofErr w:type="spell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дежа</w:t>
      </w:r>
      <w:proofErr w:type="spell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вю</w:t>
      </w:r>
      <w:proofErr w:type="spell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практике невролога</w:t>
      </w:r>
      <w:proofErr w:type="gram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монография / П. Н. Власов, А. В. Червяков. — 2-е изд., стер. — Москва</w:t>
      </w:r>
      <w:proofErr w:type="gram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ФЛИНТА, 2017. — 108 с. — Текст</w:t>
      </w:r>
      <w:proofErr w:type="gram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электронный.</w:t>
      </w:r>
    </w:p>
    <w:p w:rsidR="00D71AC3" w:rsidRPr="00D71AC3" w:rsidRDefault="00D71AC3" w:rsidP="00D7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Santiago, R. E. Infotech: English for computer </w:t>
      </w:r>
      <w:proofErr w:type="gram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users :</w:t>
      </w:r>
      <w:proofErr w:type="gram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Teacher's Book / R. E. Santiago. — 4</w:t>
      </w: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th</w:t>
      </w: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ed. — </w:t>
      </w:r>
      <w:proofErr w:type="gram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Cambridge :</w:t>
      </w:r>
      <w:proofErr w:type="gram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Cambridge </w:t>
      </w:r>
      <w:proofErr w:type="spell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Universitety</w:t>
      </w:r>
      <w:proofErr w:type="spell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Press, 2008. — 160 p. — (Professional English). — </w:t>
      </w:r>
      <w:proofErr w:type="gram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 :</w:t>
      </w:r>
      <w:proofErr w:type="gram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direct.</w:t>
      </w:r>
    </w:p>
    <w:p w:rsidR="00524AF7" w:rsidRDefault="00524AF7" w:rsidP="00D71A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1AC3" w:rsidRPr="00524AF7" w:rsidRDefault="00D71AC3" w:rsidP="00D71AC3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4A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  <w:lang w:eastAsia="ru-RU"/>
        </w:rPr>
        <w:t>Третья группа списка литературы. Интернет-ресурсы</w:t>
      </w:r>
    </w:p>
    <w:p w:rsidR="00D71AC3" w:rsidRPr="00D71AC3" w:rsidRDefault="00D71AC3" w:rsidP="00D7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</w:t>
      </w:r>
      <w:proofErr w:type="spell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 сайты и порталы. В настоящее время они могут занимать довольно внушительную часть списка источников. Однако не рекомендуется, чтобы список электронных ресурсов превышал одну третью от всего списка литературы.</w:t>
      </w:r>
    </w:p>
    <w:p w:rsidR="00D71AC3" w:rsidRPr="00D71AC3" w:rsidRDefault="00D71AC3" w:rsidP="00D71AC3">
      <w:pPr>
        <w:shd w:val="clear" w:color="auto" w:fill="000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pacing w:val="30"/>
          <w:sz w:val="28"/>
          <w:szCs w:val="28"/>
          <w:lang w:eastAsia="ru-RU"/>
        </w:rPr>
      </w:pPr>
      <w:r w:rsidRPr="00D71AC3">
        <w:rPr>
          <w:rFonts w:ascii="Times New Roman" w:eastAsia="Times New Roman" w:hAnsi="Times New Roman" w:cs="Times New Roman"/>
          <w:b/>
          <w:bCs/>
          <w:i/>
          <w:iCs/>
          <w:caps/>
          <w:color w:val="FFFFFF"/>
          <w:spacing w:val="30"/>
          <w:sz w:val="28"/>
          <w:szCs w:val="28"/>
          <w:lang w:eastAsia="ru-RU"/>
        </w:rPr>
        <w:t>ПРИМЕР ОФОРМЛЕНИЯ ЭЛЕКТРОННЫХ РЕСУРСОВ:</w:t>
      </w:r>
    </w:p>
    <w:p w:rsidR="00D71AC3" w:rsidRPr="00D71AC3" w:rsidRDefault="00D71AC3" w:rsidP="00D71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Никитин, В. К. История русской революции</w:t>
      </w:r>
      <w:proofErr w:type="gram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 / В. К. Никитин // Мир русской истории : Российский электронный журнал. — 2015. — № 1. — URL: </w:t>
      </w:r>
      <w:hyperlink r:id="rId7" w:history="1">
        <w:r w:rsidRPr="00D71AC3">
          <w:rPr>
            <w:rFonts w:ascii="Times New Roman" w:eastAsia="Times New Roman" w:hAnsi="Times New Roman" w:cs="Times New Roman"/>
            <w:color w:val="3A7AE6"/>
            <w:sz w:val="28"/>
            <w:szCs w:val="28"/>
            <w:u w:val="single"/>
            <w:bdr w:val="none" w:sz="0" w:space="0" w:color="auto" w:frame="1"/>
            <w:lang w:eastAsia="ru-RU"/>
          </w:rPr>
          <w:t>http://www.history.ru/</w:t>
        </w:r>
      </w:hyperlink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обращения: 10.03.2015). — Текст</w:t>
      </w:r>
      <w:proofErr w:type="gram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электронный.</w:t>
      </w:r>
    </w:p>
    <w:p w:rsidR="00524AF7" w:rsidRDefault="00524AF7" w:rsidP="00D71A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AF7" w:rsidRDefault="00524AF7" w:rsidP="00D71A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4AF7" w:rsidRDefault="00524AF7" w:rsidP="00D71A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1AC3" w:rsidRPr="00D71AC3" w:rsidRDefault="00D71AC3" w:rsidP="00D71AC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советы по оформлению списка литературы</w:t>
      </w:r>
    </w:p>
    <w:p w:rsidR="003C578E" w:rsidRPr="00D71AC3" w:rsidRDefault="00D71AC3" w:rsidP="00105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новыми требованиями ГОСТ </w:t>
      </w:r>
      <w:proofErr w:type="gramStart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7.0.100-2018 к оформлению дипломных и курсовых работ вы можете ознакомиться по </w:t>
      </w:r>
      <w:hyperlink r:id="rId8" w:tgtFrame="_blank" w:history="1">
        <w:r w:rsidRPr="00D71AC3">
          <w:rPr>
            <w:rFonts w:ascii="Times New Roman" w:eastAsia="Times New Roman" w:hAnsi="Times New Roman" w:cs="Times New Roman"/>
            <w:color w:val="3A7AE6"/>
            <w:sz w:val="28"/>
            <w:szCs w:val="28"/>
            <w:u w:val="single"/>
            <w:bdr w:val="none" w:sz="0" w:space="0" w:color="auto" w:frame="1"/>
            <w:lang w:eastAsia="ru-RU"/>
          </w:rPr>
          <w:t>ссы</w:t>
        </w:r>
        <w:r w:rsidRPr="00D71AC3">
          <w:rPr>
            <w:rFonts w:ascii="Times New Roman" w:eastAsia="Times New Roman" w:hAnsi="Times New Roman" w:cs="Times New Roman"/>
            <w:color w:val="3A7AE6"/>
            <w:sz w:val="28"/>
            <w:szCs w:val="28"/>
            <w:u w:val="single"/>
            <w:bdr w:val="none" w:sz="0" w:space="0" w:color="auto" w:frame="1"/>
            <w:lang w:eastAsia="ru-RU"/>
          </w:rPr>
          <w:t>л</w:t>
        </w:r>
        <w:r w:rsidRPr="00D71AC3">
          <w:rPr>
            <w:rFonts w:ascii="Times New Roman" w:eastAsia="Times New Roman" w:hAnsi="Times New Roman" w:cs="Times New Roman"/>
            <w:color w:val="3A7AE6"/>
            <w:sz w:val="28"/>
            <w:szCs w:val="28"/>
            <w:u w:val="single"/>
            <w:bdr w:val="none" w:sz="0" w:space="0" w:color="auto" w:frame="1"/>
            <w:lang w:eastAsia="ru-RU"/>
          </w:rPr>
          <w:t>ке</w:t>
        </w:r>
      </w:hyperlink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AC3">
        <w:rPr>
          <w:rFonts w:ascii="Times New Roman" w:hAnsi="Times New Roman" w:cs="Times New Roman"/>
          <w:sz w:val="28"/>
          <w:szCs w:val="28"/>
        </w:rPr>
        <w:t>https://lala.lanbook.com/kak-pravilno-oformit-spisok-ispolzuemoj-literatury-po-gost-v-2020-godu?fbclid=IwAR2VTmAF6i4TcqUDx3tEsxt9yCasKq28L5I7goqjMtFay5Ksjc0yxpfo6tc</w:t>
      </w:r>
    </w:p>
    <w:p w:rsidR="00D71AC3" w:rsidRPr="00D71AC3" w:rsidRDefault="00D71AC3" w:rsidP="00D71AC3">
      <w:pPr>
        <w:pStyle w:val="3"/>
        <w:shd w:val="clear" w:color="auto" w:fill="FFFFFF"/>
        <w:spacing w:before="0" w:beforeAutospacing="0" w:after="0" w:afterAutospacing="0"/>
        <w:jc w:val="center"/>
        <w:rPr>
          <w:color w:val="444444"/>
          <w:sz w:val="40"/>
          <w:szCs w:val="40"/>
        </w:rPr>
      </w:pPr>
      <w:r w:rsidRPr="00D71AC3">
        <w:rPr>
          <w:color w:val="444444"/>
          <w:sz w:val="40"/>
          <w:szCs w:val="40"/>
        </w:rPr>
        <w:t xml:space="preserve">Особенности нового ГОСТа </w:t>
      </w:r>
      <w:proofErr w:type="gramStart"/>
      <w:r w:rsidRPr="00D71AC3">
        <w:rPr>
          <w:color w:val="444444"/>
          <w:sz w:val="40"/>
          <w:szCs w:val="40"/>
        </w:rPr>
        <w:t>Р</w:t>
      </w:r>
      <w:proofErr w:type="gramEnd"/>
      <w:r w:rsidRPr="00D71AC3">
        <w:rPr>
          <w:color w:val="444444"/>
          <w:sz w:val="40"/>
          <w:szCs w:val="40"/>
        </w:rPr>
        <w:t xml:space="preserve"> 7.0.100-2018</w:t>
      </w:r>
    </w:p>
    <w:p w:rsidR="00D71AC3" w:rsidRDefault="00D71AC3" w:rsidP="00D71AC3">
      <w:pPr>
        <w:shd w:val="clear" w:color="auto" w:fill="FFFFFF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D9208E" w:rsidRDefault="00D71AC3" w:rsidP="00D9208E">
      <w:pPr>
        <w:shd w:val="clear" w:color="auto" w:fill="FFFFFF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color w:val="444444"/>
          <w:sz w:val="28"/>
          <w:szCs w:val="28"/>
          <w:highlight w:val="yellow"/>
        </w:rPr>
        <w:t>С 1 июля 2019 года вступ</w:t>
      </w:r>
      <w:r w:rsidR="001057F9">
        <w:rPr>
          <w:rFonts w:ascii="Times New Roman" w:hAnsi="Times New Roman" w:cs="Times New Roman"/>
          <w:color w:val="444444"/>
          <w:sz w:val="28"/>
          <w:szCs w:val="28"/>
          <w:highlight w:val="yellow"/>
        </w:rPr>
        <w:t>ил</w:t>
      </w:r>
      <w:r w:rsidRPr="00D71AC3">
        <w:rPr>
          <w:rFonts w:ascii="Times New Roman" w:hAnsi="Times New Roman" w:cs="Times New Roman"/>
          <w:color w:val="444444"/>
          <w:sz w:val="28"/>
          <w:szCs w:val="28"/>
          <w:highlight w:val="yellow"/>
        </w:rPr>
        <w:t xml:space="preserve"> в силу новый ГОСТ </w:t>
      </w:r>
      <w:proofErr w:type="gramStart"/>
      <w:r w:rsidRPr="00D71AC3">
        <w:rPr>
          <w:rFonts w:ascii="Times New Roman" w:hAnsi="Times New Roman" w:cs="Times New Roman"/>
          <w:color w:val="444444"/>
          <w:sz w:val="28"/>
          <w:szCs w:val="28"/>
          <w:highlight w:val="yellow"/>
        </w:rPr>
        <w:t>Р</w:t>
      </w:r>
      <w:proofErr w:type="gramEnd"/>
      <w:r w:rsidRPr="00D71AC3">
        <w:rPr>
          <w:rFonts w:ascii="Times New Roman" w:hAnsi="Times New Roman" w:cs="Times New Roman"/>
          <w:color w:val="444444"/>
          <w:sz w:val="28"/>
          <w:szCs w:val="28"/>
          <w:highlight w:val="yellow"/>
        </w:rPr>
        <w:t xml:space="preserve"> 7.0.100-2018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"Библиографическая запись. Библиографическое описание. Общие требования и правила составления.</w:t>
      </w:r>
    </w:p>
    <w:p w:rsidR="00D71AC3" w:rsidRPr="00D9208E" w:rsidRDefault="00D71AC3" w:rsidP="00D9208E">
      <w:pPr>
        <w:shd w:val="clear" w:color="auto" w:fill="FFFFFF"/>
        <w:spacing w:after="240"/>
        <w:rPr>
          <w:rFonts w:ascii="Times New Roman" w:hAnsi="Times New Roman" w:cs="Times New Roman"/>
          <w:b/>
          <w:color w:val="444444"/>
          <w:sz w:val="28"/>
          <w:szCs w:val="28"/>
        </w:rPr>
      </w:pPr>
      <w:proofErr w:type="gramStart"/>
      <w:r w:rsidRPr="00D9208E">
        <w:rPr>
          <w:rFonts w:ascii="Times New Roman" w:hAnsi="Times New Roman" w:cs="Times New Roman"/>
          <w:b/>
          <w:color w:val="444444"/>
          <w:sz w:val="28"/>
          <w:szCs w:val="28"/>
        </w:rPr>
        <w:t>Ключевые отличия нового ГОСТа</w:t>
      </w:r>
      <w:r w:rsidR="001057F9" w:rsidRPr="00D9208E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от п</w:t>
      </w:r>
      <w:r w:rsidR="001057F9" w:rsidRPr="00D9208E">
        <w:rPr>
          <w:rFonts w:ascii="Times New Roman" w:hAnsi="Times New Roman" w:cs="Times New Roman"/>
          <w:b/>
          <w:color w:val="444444"/>
          <w:sz w:val="28"/>
          <w:szCs w:val="28"/>
        </w:rPr>
        <w:t>режн</w:t>
      </w:r>
      <w:r w:rsidR="001057F9" w:rsidRPr="00D9208E">
        <w:rPr>
          <w:rFonts w:ascii="Times New Roman" w:hAnsi="Times New Roman" w:cs="Times New Roman"/>
          <w:b/>
          <w:color w:val="444444"/>
          <w:sz w:val="28"/>
          <w:szCs w:val="28"/>
        </w:rPr>
        <w:t>его</w:t>
      </w:r>
      <w:r w:rsidR="001057F9" w:rsidRPr="00D9208E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стандарт</w:t>
      </w:r>
      <w:r w:rsidR="001057F9" w:rsidRPr="00D9208E">
        <w:rPr>
          <w:rFonts w:ascii="Times New Roman" w:hAnsi="Times New Roman" w:cs="Times New Roman"/>
          <w:b/>
          <w:color w:val="444444"/>
          <w:sz w:val="28"/>
          <w:szCs w:val="28"/>
        </w:rPr>
        <w:t>а</w:t>
      </w:r>
      <w:r w:rsidR="001057F9" w:rsidRPr="00D9208E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(ГОСТ 7.1-2003.</w:t>
      </w:r>
      <w:proofErr w:type="gramEnd"/>
      <w:r w:rsidR="001057F9" w:rsidRPr="00D9208E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СИБИД. Библиографическая запись. Библиографическое описание. </w:t>
      </w:r>
      <w:proofErr w:type="gramStart"/>
      <w:r w:rsidR="001057F9" w:rsidRPr="00D9208E">
        <w:rPr>
          <w:rFonts w:ascii="Times New Roman" w:hAnsi="Times New Roman" w:cs="Times New Roman"/>
          <w:b/>
          <w:color w:val="444444"/>
          <w:sz w:val="28"/>
          <w:szCs w:val="28"/>
        </w:rPr>
        <w:t>Общие требования и правила составления)</w:t>
      </w:r>
      <w:r w:rsidR="001057F9" w:rsidRPr="00D9208E">
        <w:rPr>
          <w:rFonts w:ascii="Times New Roman" w:hAnsi="Times New Roman" w:cs="Times New Roman"/>
          <w:b/>
          <w:color w:val="444444"/>
          <w:sz w:val="28"/>
          <w:szCs w:val="28"/>
        </w:rPr>
        <w:t>,</w:t>
      </w:r>
      <w:r w:rsidR="001057F9" w:rsidRPr="00D9208E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применя</w:t>
      </w:r>
      <w:r w:rsidR="001057F9" w:rsidRPr="00D9208E">
        <w:rPr>
          <w:rFonts w:ascii="Times New Roman" w:hAnsi="Times New Roman" w:cs="Times New Roman"/>
          <w:b/>
          <w:color w:val="444444"/>
          <w:sz w:val="28"/>
          <w:szCs w:val="28"/>
        </w:rPr>
        <w:t>вшегося</w:t>
      </w:r>
      <w:r w:rsidR="001057F9" w:rsidRPr="00D9208E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библиотеками, издателями и авторами почти 15 лет.</w:t>
      </w:r>
      <w:proofErr w:type="gramEnd"/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bookmarkStart w:id="1" w:name="more"/>
      <w:bookmarkEnd w:id="1"/>
      <w:r w:rsidRPr="00D71AC3">
        <w:rPr>
          <w:rFonts w:ascii="Times New Roman" w:hAnsi="Times New Roman" w:cs="Times New Roman"/>
          <w:b/>
          <w:bCs/>
          <w:color w:val="444444"/>
          <w:sz w:val="28"/>
          <w:szCs w:val="28"/>
        </w:rPr>
        <w:t>1) Статус стандарта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ГОСТ </w:t>
      </w:r>
      <w:proofErr w:type="gram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Р</w:t>
      </w:r>
      <w:proofErr w:type="gramEnd"/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7.0.100-2018 является национальным, т.е. </w:t>
      </w:r>
      <w:r w:rsidRPr="002438D5">
        <w:rPr>
          <w:rFonts w:ascii="Times New Roman" w:hAnsi="Times New Roman" w:cs="Times New Roman"/>
          <w:color w:val="444444"/>
          <w:sz w:val="28"/>
          <w:szCs w:val="28"/>
          <w:highlight w:val="yellow"/>
        </w:rPr>
        <w:t>действует только в России.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Требования  ГОСТа 7.1-2003 распространялись на все страны СНГ.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b/>
          <w:bCs/>
          <w:color w:val="444444"/>
          <w:sz w:val="28"/>
          <w:szCs w:val="28"/>
        </w:rPr>
        <w:t>2) Термин "ресурс"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В ГОСТе 2003 года объектами составления библиографического описания являлись "документы". В ГОСТе </w:t>
      </w:r>
      <w:proofErr w:type="gram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Р</w:t>
      </w:r>
      <w:proofErr w:type="gramEnd"/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7.0.100-2018 </w:t>
      </w:r>
      <w:r w:rsidRPr="002438D5">
        <w:rPr>
          <w:rFonts w:ascii="Times New Roman" w:hAnsi="Times New Roman" w:cs="Times New Roman"/>
          <w:color w:val="444444"/>
          <w:sz w:val="28"/>
          <w:szCs w:val="28"/>
          <w:highlight w:val="yellow"/>
        </w:rPr>
        <w:t>обобщающим термином стал "ресурс",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что согласуется с последней опубликованной версией ISBD (Международное стандартное библиографическое описание).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b/>
          <w:bCs/>
          <w:color w:val="444444"/>
          <w:sz w:val="28"/>
          <w:szCs w:val="28"/>
        </w:rPr>
        <w:t>3) Область вида содержания и средства доступа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Появилась </w:t>
      </w:r>
      <w:r w:rsidRPr="002438D5">
        <w:rPr>
          <w:rFonts w:ascii="Times New Roman" w:hAnsi="Times New Roman" w:cs="Times New Roman"/>
          <w:color w:val="444444"/>
          <w:sz w:val="28"/>
          <w:szCs w:val="28"/>
          <w:highlight w:val="yellow"/>
        </w:rPr>
        <w:t>новая область описания - "Область вида содержания и средства доступа".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Она заменила собой "общее обозначение материала". А также дала возможность исключить необходимость отражения данных об электронном ресурсе в "Специфической области материала или вида ресурса".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b/>
          <w:bCs/>
          <w:color w:val="444444"/>
          <w:sz w:val="28"/>
          <w:szCs w:val="28"/>
        </w:rPr>
        <w:t>4) Названия областей описания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color w:val="444444"/>
          <w:sz w:val="28"/>
          <w:szCs w:val="28"/>
        </w:rPr>
        <w:t>Изменились названия нескольких областей описания.</w:t>
      </w:r>
    </w:p>
    <w:p w:rsidR="00D71AC3" w:rsidRPr="00D71AC3" w:rsidRDefault="00D71AC3" w:rsidP="00D920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noProof/>
          <w:color w:val="4D469C"/>
          <w:sz w:val="28"/>
          <w:szCs w:val="28"/>
          <w:lang w:eastAsia="ru-RU"/>
        </w:rPr>
        <w:drawing>
          <wp:inline distT="0" distB="0" distL="0" distR="0" wp14:anchorId="6C5C0BD0" wp14:editId="223E2BD1">
            <wp:extent cx="2973787" cy="1671130"/>
            <wp:effectExtent l="0" t="0" r="0" b="5715"/>
            <wp:docPr id="7" name="Рисунок 7" descr="Сравнение областей Б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авнение областей Б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80" cy="167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color w:val="444444"/>
          <w:sz w:val="28"/>
          <w:szCs w:val="28"/>
        </w:rPr>
        <w:lastRenderedPageBreak/>
        <w:br w:type="textWrapping" w:clear="left"/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71AC3">
        <w:rPr>
          <w:rFonts w:ascii="Times New Roman" w:hAnsi="Times New Roman" w:cs="Times New Roman"/>
          <w:b/>
          <w:bCs/>
          <w:color w:val="444444"/>
          <w:sz w:val="28"/>
          <w:szCs w:val="28"/>
        </w:rPr>
        <w:t>5) Три статуса элементов описания</w:t>
      </w:r>
      <w:proofErr w:type="gramStart"/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В</w:t>
      </w:r>
      <w:proofErr w:type="gramEnd"/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новом ГОСТе элементы библиографического описания могут быть </w:t>
      </w:r>
      <w:r w:rsidRPr="002438D5">
        <w:rPr>
          <w:rFonts w:ascii="Times New Roman" w:hAnsi="Times New Roman" w:cs="Times New Roman"/>
          <w:color w:val="444444"/>
          <w:sz w:val="28"/>
          <w:szCs w:val="28"/>
          <w:highlight w:val="yellow"/>
        </w:rPr>
        <w:t>обязательными, условно-обязательными и факультативными.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 xml:space="preserve">Это значит, что библиографическое </w:t>
      </w:r>
      <w:r w:rsidRPr="002438D5">
        <w:rPr>
          <w:rFonts w:ascii="Times New Roman" w:hAnsi="Times New Roman" w:cs="Times New Roman"/>
          <w:color w:val="444444"/>
          <w:sz w:val="28"/>
          <w:szCs w:val="28"/>
          <w:highlight w:val="yellow"/>
        </w:rPr>
        <w:t>описание по составу может быть кратким, расширенным и полным.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Для примера: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noProof/>
          <w:color w:val="4D469C"/>
          <w:sz w:val="28"/>
          <w:szCs w:val="28"/>
          <w:lang w:eastAsia="ru-RU"/>
        </w:rPr>
        <w:drawing>
          <wp:inline distT="0" distB="0" distL="0" distR="0" wp14:anchorId="4623B124" wp14:editId="624F7F1A">
            <wp:extent cx="6098540" cy="4572000"/>
            <wp:effectExtent l="0" t="0" r="0" b="0"/>
            <wp:docPr id="6" name="Рисунок 6" descr="Полное библиографическое описание по ГОСТ Р 7.0.100-201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ное библиографическое описание по ГОСТ Р 7.0.100-201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Убираем факультативные элементы: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noProof/>
          <w:color w:val="4D469C"/>
          <w:sz w:val="28"/>
          <w:szCs w:val="28"/>
          <w:lang w:eastAsia="ru-RU"/>
        </w:rPr>
        <w:lastRenderedPageBreak/>
        <w:drawing>
          <wp:inline distT="0" distB="0" distL="0" distR="0" wp14:anchorId="1ECBFE29" wp14:editId="12E22C16">
            <wp:extent cx="6098540" cy="4572000"/>
            <wp:effectExtent l="0" t="0" r="0" b="0"/>
            <wp:docPr id="5" name="Рисунок 5" descr="Расширенное библиографическое описание по ГОСТ Р 7.0.100-201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ширенное библиографическое описание по ГОСТ Р 7.0.100-201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Получаем расширенное библиографическое описание: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noProof/>
          <w:color w:val="4D469C"/>
          <w:sz w:val="28"/>
          <w:szCs w:val="28"/>
          <w:lang w:eastAsia="ru-RU"/>
        </w:rPr>
        <w:drawing>
          <wp:inline distT="0" distB="0" distL="0" distR="0" wp14:anchorId="09C1FC85" wp14:editId="72013A74">
            <wp:extent cx="5292472" cy="3967701"/>
            <wp:effectExtent l="0" t="0" r="3810" b="0"/>
            <wp:docPr id="4" name="Рисунок 4" descr="Расширенное библиографическое описание по ГОСТ Р 7.0.100-201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ширенное библиографическое описание по ГОСТ Р 7.0.100-201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472" cy="396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color w:val="444444"/>
          <w:sz w:val="28"/>
          <w:szCs w:val="28"/>
        </w:rPr>
        <w:lastRenderedPageBreak/>
        <w:br w:type="textWrapping" w:clear="left"/>
        <w:t>Теперь убираем и факультативные, и условно-обязательные элементы: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noProof/>
          <w:color w:val="4D469C"/>
          <w:sz w:val="28"/>
          <w:szCs w:val="28"/>
          <w:lang w:eastAsia="ru-RU"/>
        </w:rPr>
        <w:drawing>
          <wp:inline distT="0" distB="0" distL="0" distR="0" wp14:anchorId="342C6090" wp14:editId="258147DC">
            <wp:extent cx="6098540" cy="4572000"/>
            <wp:effectExtent l="0" t="0" r="0" b="0"/>
            <wp:docPr id="3" name="Рисунок 3" descr="Краткое библиографическое описание по ГОСТ Р 7.0.100-201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аткое библиографическое описание по ГОСТ Р 7.0.100-201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color w:val="444444"/>
          <w:sz w:val="28"/>
          <w:szCs w:val="28"/>
        </w:rPr>
        <w:br w:type="textWrapping" w:clear="left"/>
        <w:t>И получаем самый краткий вариант записи: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noProof/>
          <w:color w:val="4D469C"/>
          <w:sz w:val="28"/>
          <w:szCs w:val="28"/>
          <w:lang w:eastAsia="ru-RU"/>
        </w:rPr>
        <w:drawing>
          <wp:inline distT="0" distB="0" distL="0" distR="0" wp14:anchorId="6BAE8AB3" wp14:editId="220BF5AE">
            <wp:extent cx="5128480" cy="3844758"/>
            <wp:effectExtent l="0" t="0" r="0" b="3810"/>
            <wp:docPr id="2" name="Рисунок 2" descr="Краткое библиографическое описание по ГОСТ Р 7.0.100-201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аткое библиографическое описание по ГОСТ Р 7.0.100-201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480" cy="384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color w:val="444444"/>
          <w:sz w:val="28"/>
          <w:szCs w:val="28"/>
        </w:rPr>
        <w:lastRenderedPageBreak/>
        <w:br w:type="textWrapping" w:clear="left"/>
      </w:r>
      <w:r w:rsidRPr="00D71AC3">
        <w:rPr>
          <w:rFonts w:ascii="Times New Roman" w:hAnsi="Times New Roman" w:cs="Times New Roman"/>
          <w:b/>
          <w:bCs/>
          <w:color w:val="444444"/>
          <w:sz w:val="28"/>
          <w:szCs w:val="28"/>
        </w:rPr>
        <w:t>6) Сокращения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 xml:space="preserve">Слова и словосочетания в заглавиях не сокращают. И если в ГОСТе 7.1-2003 делалось исключение для аналитического описания, то теперь его нет. При описании составной части ресурса </w:t>
      </w:r>
      <w:r w:rsidRPr="002438D5">
        <w:rPr>
          <w:rFonts w:ascii="Times New Roman" w:hAnsi="Times New Roman" w:cs="Times New Roman"/>
          <w:color w:val="444444"/>
          <w:sz w:val="28"/>
          <w:szCs w:val="28"/>
          <w:highlight w:val="yellow"/>
        </w:rPr>
        <w:t>нельзя сокращать заглавие идентифицирующего документа, т.е. названия журналов, сборников и других источников, в которых находится статья или глава.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Особые ограничения на использование сокращений касаются изданий государственной библиографии, баз и банков данных, электронных каталогов национальных библиотек. При их создании нельзя сокращать "слова и словосочетания, которые входят в состав сведений, относящихся к заг</w:t>
      </w:r>
      <w:r w:rsidR="002438D5">
        <w:rPr>
          <w:rFonts w:ascii="Times New Roman" w:hAnsi="Times New Roman" w:cs="Times New Roman"/>
          <w:color w:val="444444"/>
          <w:sz w:val="28"/>
          <w:szCs w:val="28"/>
        </w:rPr>
        <w:t>ла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вию, сведений об ответственности, а также слова, обозначающие тематическое название издателя" (см. п. 4.9.1 ГОСТа </w:t>
      </w:r>
      <w:proofErr w:type="gram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Р</w:t>
      </w:r>
      <w:proofErr w:type="gramEnd"/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7.0.100). Все примеры в ГОСТе учитывают эти ограничения. Значит, библиографы и каталогизаторы обычных библиотек, а также авторы научных работ при создании библиографических списков, указателей и каталогов примерами ГОСТа в части сокращений руководствоваться не обязаны.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Следующие отличия касаются конкретных областей описания.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71AC3">
        <w:rPr>
          <w:rFonts w:ascii="Times New Roman" w:hAnsi="Times New Roman" w:cs="Times New Roman"/>
          <w:b/>
          <w:bCs/>
          <w:color w:val="444444"/>
          <w:sz w:val="28"/>
          <w:szCs w:val="28"/>
        </w:rPr>
        <w:t>7) Специфическая область материала и вида ресурса</w:t>
      </w:r>
      <w:proofErr w:type="gramStart"/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В</w:t>
      </w:r>
      <w:proofErr w:type="gramEnd"/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этой области приводят данные картографических, нотных и сериальных ресурсов.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Специфические сведения электронных ресурсов, патентов, стандартов в этой области описания не отражаются.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71AC3">
        <w:rPr>
          <w:rFonts w:ascii="Times New Roman" w:hAnsi="Times New Roman" w:cs="Times New Roman"/>
          <w:b/>
          <w:bCs/>
          <w:color w:val="444444"/>
          <w:sz w:val="28"/>
          <w:szCs w:val="28"/>
        </w:rPr>
        <w:t>8) Область примечания</w:t>
      </w:r>
      <w:proofErr w:type="gramStart"/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В</w:t>
      </w:r>
      <w:proofErr w:type="gramEnd"/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области примечания изменения коснулись обязательности приведения некоторых сведений для разных видов электронных ресурсов.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Для </w:t>
      </w:r>
      <w:hyperlink r:id="rId21" w:history="1">
        <w:r w:rsidRPr="00D71AC3">
          <w:rPr>
            <w:rStyle w:val="a4"/>
            <w:rFonts w:ascii="Times New Roman" w:hAnsi="Times New Roman" w:cs="Times New Roman"/>
            <w:color w:val="4D469C"/>
            <w:sz w:val="28"/>
            <w:szCs w:val="28"/>
          </w:rPr>
          <w:t>электронных локальных ресурсов</w:t>
        </w:r>
      </w:hyperlink>
      <w:r w:rsidRPr="00D71AC3">
        <w:rPr>
          <w:rFonts w:ascii="Times New Roman" w:hAnsi="Times New Roman" w:cs="Times New Roman"/>
          <w:color w:val="444444"/>
          <w:sz w:val="28"/>
          <w:szCs w:val="28"/>
        </w:rPr>
        <w:t>: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- примечание об источнике основного заглавия (осталось обязательным лишь для электронных локальных ресурсов);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- примечание о системных требованиях - условно-обязательное.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Для </w:t>
      </w:r>
      <w:hyperlink r:id="rId22" w:history="1">
        <w:r w:rsidRPr="00D71AC3">
          <w:rPr>
            <w:rStyle w:val="a4"/>
            <w:rFonts w:ascii="Times New Roman" w:hAnsi="Times New Roman" w:cs="Times New Roman"/>
            <w:color w:val="4D469C"/>
            <w:sz w:val="28"/>
            <w:szCs w:val="28"/>
          </w:rPr>
          <w:t>электронных ресурсов сетевого распространения</w:t>
        </w:r>
      </w:hyperlink>
      <w:r w:rsidRPr="00D71AC3">
        <w:rPr>
          <w:rFonts w:ascii="Times New Roman" w:hAnsi="Times New Roman" w:cs="Times New Roman"/>
          <w:color w:val="444444"/>
          <w:sz w:val="28"/>
          <w:szCs w:val="28"/>
        </w:rPr>
        <w:t>: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- примечание об электронном адресе ресурса в сети интернет - обязательное;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- дата обращения к ресурсу - обязательно;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- примечание о режиме доступа - условно-обязательное.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71AC3">
        <w:rPr>
          <w:rFonts w:ascii="Times New Roman" w:hAnsi="Times New Roman" w:cs="Times New Roman"/>
          <w:b/>
          <w:bCs/>
          <w:color w:val="444444"/>
          <w:sz w:val="28"/>
          <w:szCs w:val="28"/>
        </w:rPr>
        <w:t>9) Область идентификатора ресурса и условий доступности</w:t>
      </w:r>
      <w:proofErr w:type="gramStart"/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К</w:t>
      </w:r>
      <w:proofErr w:type="gramEnd"/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роме уточнения названия области приведен перечень идентификаторов, кроме международного стандартного номера, которые могут быть приведены. Например, DOI, № </w:t>
      </w:r>
      <w:proofErr w:type="spell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госрегистрации</w:t>
      </w:r>
      <w:proofErr w:type="spellEnd"/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и другие.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Международный стандартный номер остался обязательным элементом. Другие идентификаторы - условно-обязательные элементы.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71AC3">
        <w:rPr>
          <w:rFonts w:ascii="Times New Roman" w:hAnsi="Times New Roman" w:cs="Times New Roman"/>
          <w:b/>
          <w:bCs/>
          <w:color w:val="444444"/>
          <w:sz w:val="28"/>
          <w:szCs w:val="28"/>
        </w:rPr>
        <w:t>10) Область заглавия и сведений об ответственности</w:t>
      </w:r>
      <w:proofErr w:type="gramStart"/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О</w:t>
      </w:r>
      <w:proofErr w:type="gramEnd"/>
      <w:r w:rsidRPr="00D71AC3">
        <w:rPr>
          <w:rFonts w:ascii="Times New Roman" w:hAnsi="Times New Roman" w:cs="Times New Roman"/>
          <w:color w:val="444444"/>
          <w:sz w:val="28"/>
          <w:szCs w:val="28"/>
        </w:rPr>
        <w:t> </w:t>
      </w:r>
      <w:r w:rsidRPr="00D71AC3">
        <w:rPr>
          <w:rFonts w:ascii="Times New Roman" w:hAnsi="Times New Roman" w:cs="Times New Roman"/>
          <w:color w:val="444444"/>
          <w:sz w:val="28"/>
          <w:szCs w:val="28"/>
          <w:u w:val="single"/>
        </w:rPr>
        <w:t>предписанных источниках информации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t> привед</w:t>
      </w:r>
      <w:r w:rsidR="00D9208E">
        <w:rPr>
          <w:rFonts w:ascii="Times New Roman" w:hAnsi="Times New Roman" w:cs="Times New Roman"/>
          <w:color w:val="444444"/>
          <w:sz w:val="28"/>
          <w:szCs w:val="28"/>
        </w:rPr>
        <w:t>ем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цитату из </w:t>
      </w:r>
      <w:hyperlink r:id="rId23" w:history="1">
        <w:r w:rsidRPr="00D71AC3">
          <w:rPr>
            <w:rStyle w:val="a4"/>
            <w:rFonts w:ascii="Times New Roman" w:hAnsi="Times New Roman" w:cs="Times New Roman"/>
            <w:color w:val="4D469C"/>
            <w:sz w:val="28"/>
            <w:szCs w:val="28"/>
          </w:rPr>
          <w:t xml:space="preserve">статьи И.Ю. </w:t>
        </w:r>
        <w:r w:rsidRPr="00D71AC3">
          <w:rPr>
            <w:rStyle w:val="a4"/>
            <w:rFonts w:ascii="Times New Roman" w:hAnsi="Times New Roman" w:cs="Times New Roman"/>
            <w:color w:val="4D469C"/>
            <w:sz w:val="28"/>
            <w:szCs w:val="28"/>
          </w:rPr>
          <w:lastRenderedPageBreak/>
          <w:t xml:space="preserve">Асеевой и Т.А. </w:t>
        </w:r>
        <w:proofErr w:type="spellStart"/>
        <w:r w:rsidRPr="00D71AC3">
          <w:rPr>
            <w:rStyle w:val="a4"/>
            <w:rFonts w:ascii="Times New Roman" w:hAnsi="Times New Roman" w:cs="Times New Roman"/>
            <w:color w:val="4D469C"/>
            <w:sz w:val="28"/>
            <w:szCs w:val="28"/>
          </w:rPr>
          <w:t>Бахтуриной</w:t>
        </w:r>
        <w:proofErr w:type="spellEnd"/>
        <w:r w:rsidRPr="00D71AC3">
          <w:rPr>
            <w:rStyle w:val="a4"/>
            <w:rFonts w:ascii="Times New Roman" w:hAnsi="Times New Roman" w:cs="Times New Roman"/>
            <w:color w:val="4D469C"/>
            <w:sz w:val="28"/>
            <w:szCs w:val="28"/>
          </w:rPr>
          <w:t> </w:t>
        </w:r>
      </w:hyperlink>
      <w:r w:rsidRPr="00D71AC3">
        <w:rPr>
          <w:rFonts w:ascii="Times New Roman" w:hAnsi="Times New Roman" w:cs="Times New Roman"/>
          <w:color w:val="444444"/>
          <w:sz w:val="28"/>
          <w:szCs w:val="28"/>
        </w:rPr>
        <w:t>: "Предписанные источники информации для печатных книжных и журнальных изданий (текстовых, нотных, картографических, изобразительных) - не одна только титульная страница, как в РКП [Российские правила каталогизации], а весь титульный лист, т.е. титульная страница и оборот титульного листа: таким образом, квадратных скобок для сведений, взятых не из предписанного источника, будет меньше".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71AC3">
        <w:rPr>
          <w:rFonts w:ascii="Times New Roman" w:hAnsi="Times New Roman" w:cs="Times New Roman"/>
          <w:color w:val="444444"/>
          <w:sz w:val="28"/>
          <w:szCs w:val="28"/>
          <w:u w:val="single"/>
        </w:rPr>
        <w:t>Количество сведений об ответственности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ГОСТом разрешено приводить в библиографической записи сведения обо всех лицах/организациях, указанных в источнике. Раньше, в соответствии с ГОСТ 7.1-2003, приведение более трех лиц/организации нарушало правила библиографического описания.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Но... если составитель описания решает не указывать всех лиц или организации, несущие ответственность за создание ресурса, то указано минимальное количество сведений.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Авторы: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- если авторов от одного до четырех, то указать всех;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- если авторов пять и более, то указать имена трех авторов и сокращение [и др.]/[</w:t>
      </w:r>
      <w:proofErr w:type="spell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et</w:t>
      </w:r>
      <w:proofErr w:type="spellEnd"/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al</w:t>
      </w:r>
      <w:proofErr w:type="spellEnd"/>
      <w:r w:rsidRPr="00D71AC3">
        <w:rPr>
          <w:rFonts w:ascii="Times New Roman" w:hAnsi="Times New Roman" w:cs="Times New Roman"/>
          <w:color w:val="444444"/>
          <w:sz w:val="28"/>
          <w:szCs w:val="28"/>
        </w:rPr>
        <w:t>.].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Организации: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- если одна или две организации, то указать все;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- если организаций три и более, то указать наименование первой и сокращение [и др.]/[</w:t>
      </w:r>
      <w:proofErr w:type="spell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et</w:t>
      </w:r>
      <w:proofErr w:type="spellEnd"/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al</w:t>
      </w:r>
      <w:proofErr w:type="spellEnd"/>
      <w:r w:rsidRPr="00D71AC3">
        <w:rPr>
          <w:rFonts w:ascii="Times New Roman" w:hAnsi="Times New Roman" w:cs="Times New Roman"/>
          <w:color w:val="444444"/>
          <w:sz w:val="28"/>
          <w:szCs w:val="28"/>
        </w:rPr>
        <w:t>.].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Не авторы (редакторы, составители, переводчики и т.д.):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- если одно или два лица, то указать всех;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 xml:space="preserve">- если </w:t>
      </w:r>
      <w:proofErr w:type="gram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три и более лиц</w:t>
      </w:r>
      <w:proofErr w:type="gramEnd"/>
      <w:r w:rsidRPr="00D71AC3">
        <w:rPr>
          <w:rFonts w:ascii="Times New Roman" w:hAnsi="Times New Roman" w:cs="Times New Roman"/>
          <w:color w:val="444444"/>
          <w:sz w:val="28"/>
          <w:szCs w:val="28"/>
        </w:rPr>
        <w:t>, то указывают имя первого лица в каждой категории и сокращение [и др.]/[</w:t>
      </w:r>
      <w:proofErr w:type="spell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et</w:t>
      </w:r>
      <w:proofErr w:type="spellEnd"/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al</w:t>
      </w:r>
      <w:proofErr w:type="spellEnd"/>
      <w:r w:rsidRPr="00D71AC3">
        <w:rPr>
          <w:rFonts w:ascii="Times New Roman" w:hAnsi="Times New Roman" w:cs="Times New Roman"/>
          <w:color w:val="444444"/>
          <w:sz w:val="28"/>
          <w:szCs w:val="28"/>
        </w:rPr>
        <w:t>.].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color w:val="444444"/>
          <w:sz w:val="28"/>
          <w:szCs w:val="28"/>
        </w:rPr>
        <w:t>При составлении библиографического описания на старопечатное издание в сведениях об ответственности приводят имена всех лиц и организаций.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</w:rPr>
        <w:t>Отличия при описании разных видов ресурсов.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Все отличия, о которых </w:t>
      </w:r>
      <w:r w:rsidR="00D9208E">
        <w:rPr>
          <w:rFonts w:ascii="Times New Roman" w:hAnsi="Times New Roman" w:cs="Times New Roman"/>
          <w:color w:val="444444"/>
          <w:sz w:val="28"/>
          <w:szCs w:val="28"/>
        </w:rPr>
        <w:t>сказано</w:t>
      </w:r>
      <w:bookmarkStart w:id="2" w:name="_GoBack"/>
      <w:bookmarkEnd w:id="2"/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выше, касаются библиографического описания всех видов ресурсов. Хочу обратить внимание лишь на некоторые особенности, о которых не писала подробно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b/>
          <w:bCs/>
          <w:color w:val="444444"/>
          <w:sz w:val="28"/>
          <w:szCs w:val="28"/>
        </w:rPr>
        <w:t>11) Составная часть ресурса</w:t>
      </w:r>
      <w:proofErr w:type="gramStart"/>
      <w:r w:rsidRPr="00D71AC3">
        <w:rPr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П</w:t>
      </w:r>
      <w:proofErr w:type="gramEnd"/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ри описании статьи/главы/раздела из книги, газеты, журнала, сайта в сети интернет и других ресурсов, как я писала в разделе о сокращениях, </w:t>
      </w:r>
      <w:r w:rsidRPr="00B725BA">
        <w:rPr>
          <w:rFonts w:ascii="Times New Roman" w:hAnsi="Times New Roman" w:cs="Times New Roman"/>
          <w:color w:val="444444"/>
          <w:sz w:val="28"/>
          <w:szCs w:val="28"/>
          <w:highlight w:val="yellow"/>
        </w:rPr>
        <w:t>нельзя сокращать заглавие идентифицирующего документа.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Например: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noProof/>
          <w:color w:val="4D469C"/>
          <w:sz w:val="28"/>
          <w:szCs w:val="28"/>
          <w:lang w:eastAsia="ru-RU"/>
        </w:rPr>
        <w:lastRenderedPageBreak/>
        <w:drawing>
          <wp:inline distT="0" distB="0" distL="0" distR="0" wp14:anchorId="3FDCE968" wp14:editId="18F3026A">
            <wp:extent cx="6098540" cy="4572000"/>
            <wp:effectExtent l="0" t="0" r="0" b="0"/>
            <wp:docPr id="1" name="Рисунок 1" descr="Библиографическое описание составной части ресурса по ГОСТ Р 7.0.100-2018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иблиографическое описание составной части ресурса по ГОСТ Р 7.0.100-2018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71AC3">
        <w:rPr>
          <w:rFonts w:ascii="Times New Roman" w:hAnsi="Times New Roman" w:cs="Times New Roman"/>
          <w:b/>
          <w:bCs/>
          <w:color w:val="444444"/>
          <w:sz w:val="28"/>
          <w:szCs w:val="28"/>
        </w:rPr>
        <w:t>12) Электронные ресурсы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- Для электронных ресурсов не используется область специфических сведений.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Ранее необходимо было указывать вид и объем ресурса в области специфических сведений (она теперь переименована в специфическую область материала и вида ресурса).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Пример (как было):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- Электрон</w:t>
      </w:r>
      <w:proofErr w:type="gram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.</w:t>
      </w:r>
      <w:proofErr w:type="gramEnd"/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д</w:t>
      </w:r>
      <w:proofErr w:type="gramEnd"/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ан и </w:t>
      </w:r>
      <w:proofErr w:type="spell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прогр</w:t>
      </w:r>
      <w:proofErr w:type="spellEnd"/>
      <w:r w:rsidRPr="00D71AC3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>- Электрон</w:t>
      </w:r>
      <w:proofErr w:type="gram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.</w:t>
      </w:r>
      <w:proofErr w:type="gramEnd"/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т</w:t>
      </w:r>
      <w:proofErr w:type="gramEnd"/>
      <w:r w:rsidRPr="00D71AC3">
        <w:rPr>
          <w:rFonts w:ascii="Times New Roman" w:hAnsi="Times New Roman" w:cs="Times New Roman"/>
          <w:color w:val="444444"/>
          <w:sz w:val="28"/>
          <w:szCs w:val="28"/>
        </w:rPr>
        <w:t>екстовые дан.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  <w:t xml:space="preserve">- Электрон. </w:t>
      </w:r>
      <w:proofErr w:type="spell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зв</w:t>
      </w:r>
      <w:proofErr w:type="spellEnd"/>
      <w:r w:rsidRPr="00D71AC3">
        <w:rPr>
          <w:rFonts w:ascii="Times New Roman" w:hAnsi="Times New Roman" w:cs="Times New Roman"/>
          <w:color w:val="444444"/>
          <w:sz w:val="28"/>
          <w:szCs w:val="28"/>
        </w:rPr>
        <w:t>. дан. (546 Мб)</w:t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D71AC3">
        <w:rPr>
          <w:rFonts w:ascii="Times New Roman" w:hAnsi="Times New Roman" w:cs="Times New Roman"/>
          <w:b/>
          <w:bCs/>
          <w:color w:val="444444"/>
          <w:sz w:val="28"/>
          <w:szCs w:val="28"/>
        </w:rPr>
        <w:br/>
      </w:r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- В приложении к ГОСТ </w:t>
      </w:r>
      <w:proofErr w:type="gramStart"/>
      <w:r w:rsidRPr="00D71AC3">
        <w:rPr>
          <w:rFonts w:ascii="Times New Roman" w:hAnsi="Times New Roman" w:cs="Times New Roman"/>
          <w:color w:val="444444"/>
          <w:sz w:val="28"/>
          <w:szCs w:val="28"/>
        </w:rPr>
        <w:t>Р</w:t>
      </w:r>
      <w:proofErr w:type="gramEnd"/>
      <w:r w:rsidRPr="00D71AC3">
        <w:rPr>
          <w:rFonts w:ascii="Times New Roman" w:hAnsi="Times New Roman" w:cs="Times New Roman"/>
          <w:color w:val="444444"/>
          <w:sz w:val="28"/>
          <w:szCs w:val="28"/>
        </w:rPr>
        <w:t xml:space="preserve"> 7.0.100, в отличие от прежнего ГОСТа приведено много примеров различных ресурсов, которые представлены в электронном/цифровом(?) виде: монография, аудиокнига и учебные пособия на CD и DVD; фильмы на DVD; электронные  журналы и сайт</w:t>
      </w:r>
    </w:p>
    <w:p w:rsidR="00D71AC3" w:rsidRPr="00D71AC3" w:rsidRDefault="00D71AC3" w:rsidP="00D920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D71AC3">
        <w:rPr>
          <w:rFonts w:ascii="Times New Roman" w:hAnsi="Times New Roman" w:cs="Times New Roman"/>
          <w:color w:val="444444"/>
          <w:sz w:val="28"/>
          <w:szCs w:val="28"/>
        </w:rPr>
        <w:t>https://bibliograthyonline.blogspot.com/2019/05/new-gost.html</w:t>
      </w:r>
    </w:p>
    <w:p w:rsidR="00D71AC3" w:rsidRPr="00D71AC3" w:rsidRDefault="00D71AC3" w:rsidP="00D92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1AC3" w:rsidRPr="00D7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7BD2"/>
    <w:multiLevelType w:val="multilevel"/>
    <w:tmpl w:val="01C8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F72E8"/>
    <w:multiLevelType w:val="hybridMultilevel"/>
    <w:tmpl w:val="2ECE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E306E"/>
    <w:multiLevelType w:val="hybridMultilevel"/>
    <w:tmpl w:val="30EAD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24"/>
    <w:rsid w:val="001057F9"/>
    <w:rsid w:val="002438D5"/>
    <w:rsid w:val="003C578E"/>
    <w:rsid w:val="00417708"/>
    <w:rsid w:val="00524AF7"/>
    <w:rsid w:val="00B725BA"/>
    <w:rsid w:val="00D02124"/>
    <w:rsid w:val="00D71AC3"/>
    <w:rsid w:val="00D9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1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1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1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71AC3"/>
    <w:rPr>
      <w:b/>
      <w:bCs/>
    </w:rPr>
  </w:style>
  <w:style w:type="character" w:styleId="a4">
    <w:name w:val="Hyperlink"/>
    <w:basedOn w:val="a0"/>
    <w:uiPriority w:val="99"/>
    <w:semiHidden/>
    <w:unhideWhenUsed/>
    <w:rsid w:val="00D71AC3"/>
    <w:rPr>
      <w:color w:val="0000FF"/>
      <w:u w:val="single"/>
    </w:rPr>
  </w:style>
  <w:style w:type="character" w:styleId="a5">
    <w:name w:val="Emphasis"/>
    <w:basedOn w:val="a0"/>
    <w:uiPriority w:val="20"/>
    <w:qFormat/>
    <w:rsid w:val="00D71A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4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1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1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1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71AC3"/>
    <w:rPr>
      <w:b/>
      <w:bCs/>
    </w:rPr>
  </w:style>
  <w:style w:type="character" w:styleId="a4">
    <w:name w:val="Hyperlink"/>
    <w:basedOn w:val="a0"/>
    <w:uiPriority w:val="99"/>
    <w:semiHidden/>
    <w:unhideWhenUsed/>
    <w:rsid w:val="00D71AC3"/>
    <w:rPr>
      <w:color w:val="0000FF"/>
      <w:u w:val="single"/>
    </w:rPr>
  </w:style>
  <w:style w:type="character" w:styleId="a5">
    <w:name w:val="Emphasis"/>
    <w:basedOn w:val="a0"/>
    <w:uiPriority w:val="20"/>
    <w:qFormat/>
    <w:rsid w:val="00D71A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51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31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72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07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60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3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23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9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9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1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16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8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2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07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65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72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8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54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14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la.lanbook.com/gost-2018-3-klyuchevyh-izmenenij-v-bibliograficheskom-opisanii" TargetMode="External"/><Relationship Id="rId13" Type="http://schemas.openxmlformats.org/officeDocument/2006/relationships/hyperlink" Target="https://1.bp.blogspot.com/-qyw_QMffnHE/XPkASP3jQSI/AAAAAAAAAo8/pBd_t5wkBtsGX5IFdlQHdJ0QiP7gTigNgCLcBGAs/s1600/RashBO-1.JPG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0.0.0.1/" TargetMode="External"/><Relationship Id="rId7" Type="http://schemas.openxmlformats.org/officeDocument/2006/relationships/hyperlink" Target="http://www.history.ru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1.bp.blogspot.com/-32uo926vcn0/XPkBYjW0nNI/AAAAAAAAApQ/cKRoKq2q_V0zkyVKJMP5mhKCfTDu_IaDwCLcBGAs/s1600/KratBO-1.JPG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bibliograthyonline.blogspot.com/2019/05/new-gost.html" TargetMode="External"/><Relationship Id="rId11" Type="http://schemas.openxmlformats.org/officeDocument/2006/relationships/hyperlink" Target="https://1.bp.blogspot.com/-yDRoYggwZYA/XPj_o2DVjaI/AAAAAAAAAo0/7EKdWAH_psYe04IoJeDtkWctqHCUf0aOgCLcBGAs/s1600/PolnBO.JPG" TargetMode="External"/><Relationship Id="rId24" Type="http://schemas.openxmlformats.org/officeDocument/2006/relationships/hyperlink" Target="https://1.bp.blogspot.com/-XYHjUPedXWw/XPpUs6hMFMI/AAAAAAAAApk/VvYlNRdQ6Tg_5xpdHAST91l9LdrSfpYnwCLcBGAs/s1600/part-res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.bp.blogspot.com/-hxJzaxIYmPw/XPkA4N8p0pI/AAAAAAAAApI/iFJ3PcQUqm4t_njWhUTGtT7y7PqcTmX6ACLcBGAs/s1600/RashBO-2.JPG" TargetMode="External"/><Relationship Id="rId23" Type="http://schemas.openxmlformats.org/officeDocument/2006/relationships/hyperlink" Target="http://www.nilc.ru/text/Other_publications/Other_publications75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1.bp.blogspot.com/-7zgLPQxnQwc/XPkB4JxLsbI/AAAAAAAAApY/mZbYja8csxs112tfHILyY10keG33yfUuwCLcBGAs/s1600/KratBO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.bp.blogspot.com/-yvvie9c19Wk/XPpZer-pOII/AAAAAAAAAp8/xiN_NH2PjwY2ISyC4ua8rIIMWumeSvlEACLcBGAs/s1600/sravni-gost.jpg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0.0.0.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2020-03-03T08:16:00Z</cp:lastPrinted>
  <dcterms:created xsi:type="dcterms:W3CDTF">2020-02-28T06:02:00Z</dcterms:created>
  <dcterms:modified xsi:type="dcterms:W3CDTF">2020-03-03T08:24:00Z</dcterms:modified>
</cp:coreProperties>
</file>